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EA" w:rsidRDefault="002F11EA" w:rsidP="002F11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КАЗЕННОЕ ОБРАЗОВАТЕЛЬНОЕ УЧРЕЖДЕНИЕ</w:t>
      </w:r>
    </w:p>
    <w:p w:rsidR="002F11EA" w:rsidRDefault="002F11EA" w:rsidP="002F11EA">
      <w:pPr>
        <w:spacing w:after="0" w:line="240" w:lineRule="auto"/>
        <w:jc w:val="center"/>
        <w:rPr>
          <w:rFonts w:ascii="Times New Roman" w:eastAsia="Times New Roman" w:hAnsi="Times New Roman" w:cs="Times New Roman"/>
          <w:sz w:val="20"/>
          <w:szCs w:val="20"/>
        </w:rPr>
      </w:pPr>
    </w:p>
    <w:p w:rsidR="002F11EA" w:rsidRDefault="002F11EA" w:rsidP="002F11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УСЕМИКЕНТСКАЯ СРЕДНЯЯ ОБЩЕОБРАЗОВАТЕЛЬНАЯ ШКОЛА»</w:t>
      </w:r>
    </w:p>
    <w:p w:rsidR="002F11EA" w:rsidRDefault="002F11EA" w:rsidP="002F11EA">
      <w:pPr>
        <w:spacing w:after="0" w:line="240" w:lineRule="auto"/>
        <w:jc w:val="center"/>
        <w:rPr>
          <w:rFonts w:ascii="Times New Roman" w:eastAsia="Times New Roman" w:hAnsi="Times New Roman" w:cs="Times New Roman"/>
          <w:sz w:val="20"/>
          <w:szCs w:val="20"/>
        </w:rPr>
      </w:pPr>
    </w:p>
    <w:p w:rsidR="002F11EA" w:rsidRDefault="002F11EA" w:rsidP="002F11E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 «КАЯКЕНТСКИЙ РАЙОН»</w:t>
      </w:r>
      <w:r>
        <w:rPr>
          <w:rFonts w:ascii="Times New Roman" w:eastAsia="Times New Roman" w:hAnsi="Times New Roman" w:cs="Times New Roman"/>
          <w:sz w:val="20"/>
          <w:szCs w:val="20"/>
        </w:rPr>
        <w:br/>
      </w:r>
    </w:p>
    <w:p w:rsidR="002F11EA" w:rsidRDefault="002F11EA" w:rsidP="002F11EA">
      <w:pPr>
        <w:jc w:val="center"/>
        <w:rPr>
          <w:sz w:val="24"/>
        </w:rPr>
      </w:pPr>
    </w:p>
    <w:tbl>
      <w:tblPr>
        <w:tblW w:w="10389" w:type="dxa"/>
        <w:tblInd w:w="-318" w:type="dxa"/>
        <w:tblLook w:val="0000"/>
      </w:tblPr>
      <w:tblGrid>
        <w:gridCol w:w="4144"/>
        <w:gridCol w:w="6245"/>
      </w:tblGrid>
      <w:tr w:rsidR="002F11EA" w:rsidRPr="0026649B" w:rsidTr="006A5D58">
        <w:trPr>
          <w:gridAfter w:val="1"/>
          <w:wAfter w:w="4397" w:type="dxa"/>
          <w:trHeight w:val="255"/>
        </w:trPr>
        <w:tc>
          <w:tcPr>
            <w:tcW w:w="2918" w:type="dxa"/>
            <w:tcBorders>
              <w:top w:val="nil"/>
              <w:left w:val="nil"/>
              <w:bottom w:val="nil"/>
              <w:right w:val="nil"/>
            </w:tcBorders>
            <w:shd w:val="clear" w:color="auto" w:fill="auto"/>
            <w:noWrap/>
            <w:vAlign w:val="center"/>
          </w:tcPr>
          <w:p w:rsidR="002F11EA" w:rsidRPr="0026649B" w:rsidRDefault="002F11EA" w:rsidP="006A5D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Утверждаю:</w:t>
            </w:r>
          </w:p>
        </w:tc>
      </w:tr>
      <w:tr w:rsidR="002F11EA" w:rsidRPr="0026649B" w:rsidTr="006A5D58">
        <w:trPr>
          <w:gridAfter w:val="1"/>
          <w:wAfter w:w="4397" w:type="dxa"/>
          <w:trHeight w:val="255"/>
        </w:trPr>
        <w:tc>
          <w:tcPr>
            <w:tcW w:w="2918" w:type="dxa"/>
            <w:tcBorders>
              <w:top w:val="nil"/>
              <w:left w:val="nil"/>
              <w:bottom w:val="nil"/>
              <w:right w:val="nil"/>
            </w:tcBorders>
            <w:shd w:val="clear" w:color="auto" w:fill="auto"/>
            <w:noWrap/>
            <w:vAlign w:val="center"/>
          </w:tcPr>
          <w:p w:rsidR="002F11EA" w:rsidRPr="0026649B" w:rsidRDefault="002F11EA" w:rsidP="006A5D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Зам</w:t>
            </w: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 xml:space="preserve">дир </w:t>
            </w:r>
            <w:r>
              <w:rPr>
                <w:rFonts w:ascii="Times New Roman" w:eastAsia="Times New Roman" w:hAnsi="Times New Roman" w:cs="Times New Roman"/>
                <w:sz w:val="20"/>
                <w:szCs w:val="20"/>
              </w:rPr>
              <w:t>У.А.Гогурчунова</w:t>
            </w:r>
          </w:p>
        </w:tc>
      </w:tr>
      <w:tr w:rsidR="002F11EA" w:rsidRPr="0026649B" w:rsidTr="006A5D58">
        <w:trPr>
          <w:trHeight w:val="576"/>
        </w:trPr>
        <w:tc>
          <w:tcPr>
            <w:tcW w:w="5059" w:type="dxa"/>
            <w:gridSpan w:val="2"/>
            <w:tcBorders>
              <w:top w:val="nil"/>
              <w:left w:val="nil"/>
              <w:bottom w:val="nil"/>
              <w:right w:val="nil"/>
            </w:tcBorders>
            <w:shd w:val="clear" w:color="auto" w:fill="auto"/>
            <w:noWrap/>
            <w:vAlign w:val="center"/>
          </w:tcPr>
          <w:p w:rsidR="002F11EA" w:rsidRPr="0026649B" w:rsidRDefault="002F11EA" w:rsidP="006A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6649B">
              <w:rPr>
                <w:rFonts w:ascii="Times New Roman" w:eastAsia="Times New Roman" w:hAnsi="Times New Roman" w:cs="Times New Roman"/>
                <w:sz w:val="20"/>
                <w:szCs w:val="20"/>
              </w:rPr>
              <w:t>Приказ № _____ от "_____" августа 201</w:t>
            </w:r>
            <w:r w:rsidR="00B63D1C">
              <w:rPr>
                <w:rFonts w:ascii="Times New Roman" w:eastAsia="Times New Roman" w:hAnsi="Times New Roman" w:cs="Times New Roman"/>
                <w:sz w:val="20"/>
                <w:szCs w:val="20"/>
              </w:rPr>
              <w:t>8</w:t>
            </w:r>
            <w:r w:rsidRPr="0026649B">
              <w:rPr>
                <w:rFonts w:ascii="Times New Roman" w:eastAsia="Times New Roman" w:hAnsi="Times New Roman" w:cs="Times New Roman"/>
                <w:sz w:val="20"/>
                <w:szCs w:val="20"/>
              </w:rPr>
              <w:t xml:space="preserve"> года</w:t>
            </w:r>
          </w:p>
        </w:tc>
      </w:tr>
    </w:tbl>
    <w:p w:rsidR="002F11EA" w:rsidRDefault="002F11EA" w:rsidP="002F11EA">
      <w:pPr>
        <w:jc w:val="center"/>
        <w:rPr>
          <w:sz w:val="24"/>
        </w:rPr>
      </w:pPr>
    </w:p>
    <w:p w:rsidR="002F11EA" w:rsidRDefault="002F11EA" w:rsidP="002F11EA">
      <w:pPr>
        <w:rPr>
          <w:sz w:val="24"/>
        </w:rPr>
      </w:pPr>
    </w:p>
    <w:p w:rsidR="002F11EA" w:rsidRDefault="002F11EA" w:rsidP="002F11EA">
      <w:pPr>
        <w:rPr>
          <w:sz w:val="24"/>
        </w:rPr>
      </w:pPr>
    </w:p>
    <w:p w:rsidR="002F11EA" w:rsidRDefault="002F11EA" w:rsidP="002F11EA">
      <w:pPr>
        <w:rPr>
          <w:sz w:val="24"/>
        </w:rPr>
      </w:pPr>
    </w:p>
    <w:p w:rsidR="002F11EA" w:rsidRPr="00085686" w:rsidRDefault="002F11EA" w:rsidP="002F11EA">
      <w:pPr>
        <w:shd w:val="clear" w:color="auto" w:fill="FFFFFF"/>
        <w:spacing w:after="0" w:line="240" w:lineRule="auto"/>
        <w:jc w:val="center"/>
        <w:rPr>
          <w:rFonts w:ascii="Arial" w:eastAsia="Times New Roman" w:hAnsi="Arial" w:cs="Arial"/>
          <w:color w:val="000000"/>
          <w:sz w:val="21"/>
          <w:szCs w:val="21"/>
        </w:rPr>
      </w:pPr>
      <w:r w:rsidRPr="00085686">
        <w:rPr>
          <w:rFonts w:ascii="Times New Roman" w:eastAsia="Times New Roman" w:hAnsi="Times New Roman" w:cs="Times New Roman"/>
          <w:b/>
          <w:bCs/>
          <w:color w:val="000000"/>
          <w:sz w:val="40"/>
          <w:szCs w:val="40"/>
        </w:rPr>
        <w:t>РАБОЧАЯ ПРОГРАММА</w:t>
      </w:r>
    </w:p>
    <w:p w:rsidR="002F11EA" w:rsidRPr="00085686" w:rsidRDefault="002F11EA" w:rsidP="002F11EA">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32"/>
          <w:szCs w:val="32"/>
        </w:rPr>
        <w:t>по русскому языку</w:t>
      </w:r>
      <w:r w:rsidRPr="00085686">
        <w:rPr>
          <w:rFonts w:ascii="Times New Roman" w:eastAsia="Times New Roman" w:hAnsi="Times New Roman" w:cs="Times New Roman"/>
          <w:color w:val="000000"/>
          <w:sz w:val="32"/>
          <w:szCs w:val="32"/>
        </w:rPr>
        <w:t xml:space="preserve"> (базовый уровень)</w:t>
      </w:r>
    </w:p>
    <w:p w:rsidR="002F11EA" w:rsidRPr="00085686" w:rsidRDefault="002F11EA" w:rsidP="002F11EA">
      <w:pPr>
        <w:shd w:val="clear" w:color="auto" w:fill="FFFFFF"/>
        <w:spacing w:after="0" w:line="294" w:lineRule="atLeast"/>
        <w:jc w:val="center"/>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jc w:val="center"/>
        <w:rPr>
          <w:rFonts w:ascii="Arial" w:eastAsia="Times New Roman" w:hAnsi="Arial" w:cs="Arial"/>
          <w:color w:val="000000"/>
          <w:sz w:val="21"/>
          <w:szCs w:val="21"/>
        </w:rPr>
      </w:pPr>
      <w:r w:rsidRPr="00085686">
        <w:rPr>
          <w:rFonts w:ascii="Times New Roman" w:eastAsia="Times New Roman" w:hAnsi="Times New Roman" w:cs="Times New Roman"/>
          <w:color w:val="000000"/>
          <w:sz w:val="27"/>
          <w:szCs w:val="27"/>
          <w:u w:val="single"/>
        </w:rPr>
        <w:t>Основное (общее) образование</w:t>
      </w:r>
    </w:p>
    <w:p w:rsidR="002F11EA" w:rsidRPr="00085686" w:rsidRDefault="002F11EA" w:rsidP="002F11EA">
      <w:pPr>
        <w:shd w:val="clear" w:color="auto" w:fill="FFFFFF"/>
        <w:spacing w:after="0" w:line="294" w:lineRule="atLeast"/>
        <w:jc w:val="center"/>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rPr>
        <w:t>7</w:t>
      </w:r>
      <w:r w:rsidRPr="00085686">
        <w:rPr>
          <w:rFonts w:ascii="Times New Roman" w:eastAsia="Times New Roman" w:hAnsi="Times New Roman" w:cs="Times New Roman"/>
          <w:color w:val="000000"/>
          <w:sz w:val="27"/>
          <w:szCs w:val="27"/>
        </w:rPr>
        <w:t xml:space="preserve"> класса</w:t>
      </w:r>
    </w:p>
    <w:p w:rsidR="002F11EA" w:rsidRPr="00085686" w:rsidRDefault="002F11EA" w:rsidP="002F11EA">
      <w:pPr>
        <w:shd w:val="clear" w:color="auto" w:fill="FFFFFF"/>
        <w:spacing w:after="0" w:line="294" w:lineRule="atLeast"/>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rPr>
          <w:rFonts w:ascii="Arial" w:eastAsia="Times New Roman" w:hAnsi="Arial" w:cs="Arial"/>
          <w:color w:val="000000"/>
          <w:sz w:val="21"/>
          <w:szCs w:val="21"/>
        </w:rPr>
      </w:pPr>
    </w:p>
    <w:p w:rsidR="002F11EA" w:rsidRDefault="002F11EA" w:rsidP="002F11EA">
      <w:pPr>
        <w:jc w:val="right"/>
        <w:rPr>
          <w:rFonts w:ascii="Times New Roman" w:hAnsi="Times New Roman" w:cs="Times New Roman"/>
          <w:sz w:val="36"/>
        </w:rPr>
      </w:pPr>
      <w:r>
        <w:rPr>
          <w:rFonts w:ascii="Times New Roman" w:hAnsi="Times New Roman" w:cs="Times New Roman"/>
          <w:sz w:val="28"/>
        </w:rPr>
        <w:t>Учитель русского языка и литера</w:t>
      </w:r>
      <w:r w:rsidR="00B63D1C">
        <w:rPr>
          <w:rFonts w:ascii="Times New Roman" w:hAnsi="Times New Roman" w:cs="Times New Roman"/>
          <w:sz w:val="28"/>
        </w:rPr>
        <w:t>туры</w:t>
      </w:r>
      <w:r w:rsidR="00B63D1C">
        <w:rPr>
          <w:rFonts w:ascii="Times New Roman" w:hAnsi="Times New Roman" w:cs="Times New Roman"/>
          <w:sz w:val="28"/>
        </w:rPr>
        <w:br/>
        <w:t>Алибекова Аида Казакмирзае</w:t>
      </w:r>
      <w:r>
        <w:rPr>
          <w:rFonts w:ascii="Times New Roman" w:hAnsi="Times New Roman" w:cs="Times New Roman"/>
          <w:sz w:val="28"/>
        </w:rPr>
        <w:t>вна</w:t>
      </w:r>
    </w:p>
    <w:p w:rsidR="002F11EA" w:rsidRPr="00085686" w:rsidRDefault="002F11EA" w:rsidP="002F11EA">
      <w:pPr>
        <w:shd w:val="clear" w:color="auto" w:fill="FFFFFF"/>
        <w:spacing w:after="0" w:line="294" w:lineRule="atLeast"/>
        <w:jc w:val="right"/>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jc w:val="right"/>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jc w:val="right"/>
        <w:rPr>
          <w:rFonts w:ascii="Arial" w:eastAsia="Times New Roman" w:hAnsi="Arial" w:cs="Arial"/>
          <w:color w:val="000000"/>
          <w:sz w:val="21"/>
          <w:szCs w:val="21"/>
        </w:rPr>
      </w:pPr>
    </w:p>
    <w:p w:rsidR="002F11EA" w:rsidRDefault="002F11EA" w:rsidP="002F11EA">
      <w:pPr>
        <w:shd w:val="clear" w:color="auto" w:fill="FFFFFF"/>
        <w:spacing w:after="0" w:line="294" w:lineRule="atLeast"/>
        <w:rPr>
          <w:rFonts w:ascii="Times New Roman" w:eastAsia="Times New Roman" w:hAnsi="Times New Roman" w:cs="Times New Roman"/>
          <w:color w:val="000000"/>
          <w:sz w:val="27"/>
          <w:szCs w:val="27"/>
        </w:rPr>
      </w:pPr>
    </w:p>
    <w:p w:rsidR="002F11EA" w:rsidRDefault="002F11EA" w:rsidP="002F11EA">
      <w:pPr>
        <w:shd w:val="clear" w:color="auto" w:fill="FFFFFF"/>
        <w:spacing w:after="0" w:line="294" w:lineRule="atLeast"/>
        <w:rPr>
          <w:rFonts w:ascii="Times New Roman" w:eastAsia="Times New Roman" w:hAnsi="Times New Roman" w:cs="Times New Roman"/>
          <w:color w:val="000000"/>
          <w:sz w:val="27"/>
          <w:szCs w:val="27"/>
        </w:rPr>
      </w:pPr>
    </w:p>
    <w:p w:rsidR="002F11EA" w:rsidRDefault="002F11EA" w:rsidP="002F11EA">
      <w:pPr>
        <w:shd w:val="clear" w:color="auto" w:fill="FFFFFF"/>
        <w:spacing w:after="0" w:line="294" w:lineRule="atLeast"/>
        <w:rPr>
          <w:rFonts w:ascii="Times New Roman" w:eastAsia="Times New Roman" w:hAnsi="Times New Roman" w:cs="Times New Roman"/>
          <w:color w:val="000000"/>
          <w:sz w:val="27"/>
          <w:szCs w:val="27"/>
        </w:rPr>
      </w:pPr>
    </w:p>
    <w:p w:rsidR="002F11EA" w:rsidRPr="00085686" w:rsidRDefault="002F11EA" w:rsidP="002F11EA">
      <w:pPr>
        <w:shd w:val="clear" w:color="auto" w:fill="FFFFFF"/>
        <w:spacing w:after="0" w:line="294" w:lineRule="atLeast"/>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jc w:val="center"/>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rPr>
          <w:rFonts w:ascii="Arial" w:eastAsia="Times New Roman" w:hAnsi="Arial" w:cs="Arial"/>
          <w:color w:val="000000"/>
          <w:sz w:val="21"/>
          <w:szCs w:val="21"/>
        </w:rPr>
      </w:pPr>
    </w:p>
    <w:p w:rsidR="002F11EA" w:rsidRDefault="002F11EA" w:rsidP="002F11EA">
      <w:pPr>
        <w:jc w:val="center"/>
        <w:rPr>
          <w:b/>
          <w:sz w:val="36"/>
        </w:rPr>
      </w:pPr>
    </w:p>
    <w:p w:rsidR="002F11EA" w:rsidRDefault="002F11EA" w:rsidP="002F11EA">
      <w:pPr>
        <w:jc w:val="center"/>
        <w:rPr>
          <w:b/>
          <w:sz w:val="36"/>
        </w:rPr>
      </w:pPr>
    </w:p>
    <w:p w:rsidR="002F11EA" w:rsidRPr="00085686" w:rsidRDefault="002F11EA" w:rsidP="002F11EA">
      <w:pPr>
        <w:shd w:val="clear" w:color="auto" w:fill="FFFFFF"/>
        <w:spacing w:after="0" w:line="294" w:lineRule="atLeast"/>
        <w:rPr>
          <w:rFonts w:ascii="Arial" w:eastAsia="Times New Roman" w:hAnsi="Arial" w:cs="Arial"/>
          <w:color w:val="000000"/>
          <w:sz w:val="21"/>
          <w:szCs w:val="21"/>
        </w:rPr>
      </w:pPr>
    </w:p>
    <w:p w:rsidR="002F11EA" w:rsidRDefault="002F11EA" w:rsidP="002F11EA">
      <w:pPr>
        <w:shd w:val="clear" w:color="auto" w:fill="FFFFFF"/>
        <w:spacing w:after="0" w:line="294" w:lineRule="atLeast"/>
        <w:jc w:val="right"/>
        <w:rPr>
          <w:rFonts w:ascii="Arial" w:eastAsia="Times New Roman" w:hAnsi="Arial" w:cs="Arial"/>
          <w:color w:val="000000"/>
          <w:sz w:val="21"/>
          <w:szCs w:val="21"/>
        </w:rPr>
      </w:pPr>
    </w:p>
    <w:p w:rsidR="002F11EA" w:rsidRDefault="002F11EA" w:rsidP="002F11EA">
      <w:pPr>
        <w:shd w:val="clear" w:color="auto" w:fill="FFFFFF"/>
        <w:spacing w:after="0" w:line="294" w:lineRule="atLeast"/>
        <w:jc w:val="right"/>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jc w:val="right"/>
        <w:rPr>
          <w:rFonts w:ascii="Arial" w:eastAsia="Times New Roman" w:hAnsi="Arial" w:cs="Arial"/>
          <w:color w:val="000000"/>
          <w:sz w:val="21"/>
          <w:szCs w:val="21"/>
        </w:rPr>
      </w:pPr>
    </w:p>
    <w:p w:rsidR="002F11EA" w:rsidRPr="00085686" w:rsidRDefault="002F11EA" w:rsidP="002F11EA">
      <w:pPr>
        <w:shd w:val="clear" w:color="auto" w:fill="FFFFFF"/>
        <w:spacing w:after="0" w:line="294" w:lineRule="atLeast"/>
        <w:rPr>
          <w:rFonts w:ascii="Arial" w:eastAsia="Times New Roman" w:hAnsi="Arial" w:cs="Arial"/>
          <w:color w:val="000000"/>
          <w:sz w:val="21"/>
          <w:szCs w:val="21"/>
        </w:rPr>
      </w:pPr>
    </w:p>
    <w:p w:rsidR="002F11EA" w:rsidRDefault="00B63D1C" w:rsidP="002F11EA">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2018</w:t>
      </w:r>
      <w:r w:rsidR="002F11EA" w:rsidRPr="00085686">
        <w:rPr>
          <w:rFonts w:ascii="Times New Roman" w:eastAsia="Times New Roman" w:hAnsi="Times New Roman" w:cs="Times New Roman"/>
          <w:color w:val="000000"/>
          <w:sz w:val="27"/>
          <w:szCs w:val="27"/>
        </w:rPr>
        <w:t>г</w:t>
      </w:r>
    </w:p>
    <w:p w:rsidR="002F11EA" w:rsidRPr="00B56074" w:rsidRDefault="002F11EA" w:rsidP="002F11EA">
      <w:pPr>
        <w:spacing w:after="0" w:line="240" w:lineRule="auto"/>
        <w:jc w:val="center"/>
        <w:rPr>
          <w:rFonts w:ascii="Times New Roman" w:eastAsia="Times New Roman" w:hAnsi="Times New Roman" w:cs="Times New Roman"/>
          <w:sz w:val="24"/>
          <w:szCs w:val="24"/>
        </w:rPr>
      </w:pP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lastRenderedPageBreak/>
        <w:t>Пояснительная записка</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Рабочая программа учебного предмета «Русский язык» для учащихся седьмого класса составлена на основе:</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 закона РФ «Об образовании»;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w:t>
      </w:r>
      <w:r w:rsidRPr="000F47C1">
        <w:rPr>
          <w:rFonts w:ascii="Times New Roman" w:eastAsia="Times New Roman" w:hAnsi="Times New Roman" w:cs="Times New Roman"/>
          <w:color w:val="000000"/>
          <w:sz w:val="24"/>
          <w:szCs w:val="24"/>
        </w:rPr>
        <w:t>17. 12. 2010 </w:t>
      </w:r>
      <w:r w:rsidRPr="000F47C1">
        <w:rPr>
          <w:rFonts w:ascii="Arial" w:eastAsia="Times New Roman" w:hAnsi="Arial" w:cs="Arial"/>
          <w:color w:val="000000"/>
          <w:sz w:val="21"/>
          <w:szCs w:val="21"/>
        </w:rPr>
        <w:t>№1897;</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 основной образовательной программы основного общего</w:t>
      </w:r>
      <w:r w:rsidR="002F11EA">
        <w:rPr>
          <w:rFonts w:ascii="Arial" w:eastAsia="Times New Roman" w:hAnsi="Arial" w:cs="Arial"/>
          <w:color w:val="000000"/>
          <w:sz w:val="21"/>
          <w:szCs w:val="21"/>
        </w:rPr>
        <w:t xml:space="preserve"> образования МКОУ СОШ</w:t>
      </w:r>
      <w:r w:rsidRPr="000F47C1">
        <w:rPr>
          <w:rFonts w:ascii="Arial" w:eastAsia="Times New Roman" w:hAnsi="Arial" w:cs="Arial"/>
          <w:color w:val="000000"/>
          <w:sz w:val="21"/>
          <w:szCs w:val="21"/>
        </w:rPr>
        <w:t>;</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 xml:space="preserve">- программы формирования УУД у обучающихся основного общего образования </w:t>
      </w:r>
      <w:r w:rsidR="002F11EA">
        <w:rPr>
          <w:rFonts w:ascii="Arial" w:eastAsia="Times New Roman" w:hAnsi="Arial" w:cs="Arial"/>
          <w:color w:val="000000"/>
          <w:sz w:val="21"/>
          <w:szCs w:val="21"/>
        </w:rPr>
        <w:t xml:space="preserve">МКОУ СОШ </w:t>
      </w:r>
      <w:r w:rsidRPr="000F47C1">
        <w:rPr>
          <w:rFonts w:ascii="Arial" w:eastAsia="Times New Roman" w:hAnsi="Arial" w:cs="Arial"/>
          <w:color w:val="000000"/>
          <w:sz w:val="21"/>
          <w:szCs w:val="21"/>
        </w:rPr>
        <w:t>;</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 примерной основной образовательной программы основного общего образования;</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 авторской программы: «Программа курса «Русский язык» 5-9 классы» /авт.-сост. Л.В. Кибирева. М.: ООО «Русское слово - учебники», 2013.;</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 «Программы к учебнику для общеобразовательных учреждений «Русский язык». 7 класс. Под редакцией академика Российской академии образования Е.А. Быстровой. М.: ООО «Русское слово» 2010, в соответствии с требованиями ФГОС начального общего образования и в соответствии с локальным актом образовательного учреждения «Положения о рабочей программе».</w:t>
      </w:r>
    </w:p>
    <w:p w:rsidR="000F47C1" w:rsidRPr="000F47C1" w:rsidRDefault="002F11EA" w:rsidP="000F47C1">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Программа рассчитана на 140</w:t>
      </w:r>
      <w:r w:rsidR="000F47C1" w:rsidRPr="000F47C1">
        <w:rPr>
          <w:rFonts w:ascii="Times New Roman" w:eastAsia="Times New Roman" w:hAnsi="Times New Roman" w:cs="Times New Roman"/>
          <w:color w:val="000000"/>
          <w:sz w:val="24"/>
          <w:szCs w:val="24"/>
        </w:rPr>
        <w:t xml:space="preserve"> часов</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 часа в неделю - 34 учебных недели.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УМК:</w:t>
      </w:r>
      <w:r w:rsidRPr="000F47C1">
        <w:rPr>
          <w:rFonts w:ascii="Calibri" w:eastAsia="Times New Roman" w:hAnsi="Calibri" w:cs="Calibri"/>
          <w:color w:val="000000"/>
        </w:rPr>
        <w:t> </w:t>
      </w:r>
      <w:r w:rsidRPr="000F47C1">
        <w:rPr>
          <w:rFonts w:ascii="Times New Roman" w:eastAsia="Times New Roman" w:hAnsi="Times New Roman" w:cs="Times New Roman"/>
          <w:color w:val="000000"/>
          <w:sz w:val="24"/>
          <w:szCs w:val="24"/>
        </w:rPr>
        <w:t>УМК под редакцией Е.А.Быстровой.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Программа содержит следующую структуру:</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 титульный лист;</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-пояснительная записка; </w:t>
      </w:r>
      <w:r w:rsidRPr="000F47C1">
        <w:rPr>
          <w:rFonts w:ascii="Times New Roman" w:eastAsia="Times New Roman" w:hAnsi="Times New Roman" w:cs="Times New Roman"/>
          <w:color w:val="000000"/>
          <w:sz w:val="24"/>
          <w:szCs w:val="24"/>
        </w:rPr>
        <w:br/>
        <w:t>– планируемые результаты освоения учебного предмета, курса;</w:t>
      </w:r>
      <w:r w:rsidRPr="000F47C1">
        <w:rPr>
          <w:rFonts w:ascii="Times New Roman" w:eastAsia="Times New Roman" w:hAnsi="Times New Roman" w:cs="Times New Roman"/>
          <w:color w:val="000000"/>
          <w:sz w:val="24"/>
          <w:szCs w:val="24"/>
        </w:rPr>
        <w:br/>
        <w:t>– содержание учебного предмета, курса;</w:t>
      </w:r>
      <w:r w:rsidRPr="000F47C1">
        <w:rPr>
          <w:rFonts w:ascii="Times New Roman" w:eastAsia="Times New Roman" w:hAnsi="Times New Roman" w:cs="Times New Roman"/>
          <w:color w:val="000000"/>
          <w:sz w:val="24"/>
          <w:szCs w:val="24"/>
        </w:rPr>
        <w:br/>
        <w:t>– тематический план</w:t>
      </w:r>
      <w:r w:rsidRPr="000F47C1">
        <w:rPr>
          <w:rFonts w:ascii="Calibri" w:eastAsia="Times New Roman" w:hAnsi="Calibri" w:cs="Calibri"/>
          <w:b/>
          <w:bCs/>
          <w:color w:val="000000"/>
        </w:rPr>
        <w:t> (</w:t>
      </w:r>
      <w:r w:rsidRPr="000F47C1">
        <w:rPr>
          <w:rFonts w:ascii="Times New Roman" w:eastAsia="Times New Roman" w:hAnsi="Times New Roman" w:cs="Times New Roman"/>
          <w:color w:val="000000"/>
          <w:sz w:val="24"/>
          <w:szCs w:val="24"/>
        </w:rPr>
        <w:t>с указанием количества часов, отводимых на освоение каждой темы);</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 поурочное календарно-тематическое планирование.</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При составлении поурочного календарного планирования был использован вариант №1.</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p>
    <w:p w:rsidR="000F47C1" w:rsidRPr="000F47C1" w:rsidRDefault="000F47C1" w:rsidP="002F11EA">
      <w:pPr>
        <w:shd w:val="clear" w:color="auto" w:fill="FFFFFF"/>
        <w:spacing w:after="0" w:line="294" w:lineRule="atLeast"/>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Планируемые результаты освоения учебного предмета</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1.Речь и речевое общение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использовать различные виды диалога в ситуациях формального и неформального, межличностного и межкультурного общения;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соблюдать нормы речевого поведения в типичных ситуациях общения;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предупреждать коммуникативные неудачи в процессе речевого общения.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выступать перед аудиторией с небольшим докладом;</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публично представлять проект, реферат; публично защищать свою позицию;</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участвовать в коллективном обсуждении проблем, аргументировать собственную позицию, доказывать её, убеждать;</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понимать основные причины коммуникативных неудач</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и объяснять их</w:t>
      </w:r>
      <w:r w:rsidRPr="000F47C1">
        <w:rPr>
          <w:rFonts w:ascii="Times New Roman" w:eastAsia="Times New Roman" w:hAnsi="Times New Roman" w:cs="Times New Roman"/>
          <w:i/>
          <w:iCs/>
          <w:color w:val="00000A"/>
          <w:sz w:val="24"/>
          <w:szCs w:val="24"/>
        </w:rPr>
        <w:t>.</w:t>
      </w:r>
    </w:p>
    <w:p w:rsidR="000F47C1" w:rsidRPr="002F11EA" w:rsidRDefault="000F47C1" w:rsidP="000F47C1">
      <w:pPr>
        <w:numPr>
          <w:ilvl w:val="0"/>
          <w:numId w:val="1"/>
        </w:numPr>
        <w:shd w:val="clear" w:color="auto" w:fill="FFFFFF"/>
        <w:spacing w:after="0" w:line="240" w:lineRule="auto"/>
        <w:ind w:left="0"/>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Речевая деятельность</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2.1Аудирование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lastRenderedPageBreak/>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понимать явную и скрытую (подтекстовую) информацию публицисти-ческого текста (в том числе в СМИ),</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анализировать и комментировать её в устной форме.</w:t>
      </w:r>
      <w:r w:rsidRPr="000F47C1">
        <w:rPr>
          <w:rFonts w:ascii="Arial" w:eastAsia="Times New Roman" w:hAnsi="Arial" w:cs="Arial"/>
          <w:color w:val="000000"/>
          <w:sz w:val="21"/>
          <w:szCs w:val="21"/>
        </w:rPr>
        <w:br/>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2.2Чтение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передавать схематически представленную информацию в виде связного текста;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использовать приёмы работы с учебной книгой, справочниками и другими информационными источниками, включая СМИ и ресурсы Интернета;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2.2.Чтение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понимать, анализировать, оценивать явную и скрытую (подтекс-товую) информацию в прочитанных текстах</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разной функционально-стилевой и жанровой принадлежности;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извлекать информацию по заданной проблеме (включая</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противоположные точки зрения на её решение) из различных источников (учебно-научных текстов, текстов СМИ,</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проблемы.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2.3. Говорение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обсуждать и чётко формулировать цели, план совместной групповой учебной деятельности, распределение частей работы;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2.3. Говорение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создавать устные монологические и диалогические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высказывания различных типов и жанров в учебно-научной</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(на материале изучаемых учебных дисциплин), социально-культурной и деловой сферах общения;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lastRenderedPageBreak/>
        <w:t>• </w:t>
      </w:r>
      <w:r w:rsidRPr="000F47C1">
        <w:rPr>
          <w:rFonts w:ascii="Times New Roman" w:eastAsia="Times New Roman" w:hAnsi="Times New Roman" w:cs="Times New Roman"/>
          <w:color w:val="00000A"/>
          <w:sz w:val="24"/>
          <w:szCs w:val="24"/>
        </w:rPr>
        <w:t>выступать перед аудиторией с докладом; публично</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защищать проект, реферат;</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участвовать в дискуссии на учебно-научные темы, соблюдая нормы учебно-научного общения;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анализировать и оценивать речевые высказывания</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 точки зрения их успешности в достижении прогнозируемого результата.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2.4. Письмо</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писать рецензии, рефераты;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составлять аннотации, тезисы выступления, конспекты;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писать резюме, деловые письма, объявления с учётом</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внеязыковых требований, предъявляемых к ним, и в соответствии со спецификой употребления языковых средств.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2.5. Текст</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осуществлять информационную переработку текста, передавая его содержание в виде плана (простого, сложного), тезисов, схемы, таблицы и т. п.;</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создавать и редактировать собственные тексты различных типов речи, стилей, жанров с учётом требований к построению связного текста.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3.</w:t>
      </w:r>
      <w:r w:rsidRPr="000F47C1">
        <w:rPr>
          <w:rFonts w:ascii="Times New Roman" w:eastAsia="Times New Roman" w:hAnsi="Times New Roman" w:cs="Times New Roman"/>
          <w:b/>
          <w:bCs/>
          <w:color w:val="00000A"/>
          <w:sz w:val="24"/>
          <w:szCs w:val="24"/>
        </w:rPr>
        <w:t>Функциональные разновидности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исправлять речевые недостатки, редактировать текст;</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i/>
          <w:iCs/>
          <w:color w:val="00000A"/>
          <w:sz w:val="24"/>
          <w:szCs w:val="24"/>
        </w:rPr>
        <w:t>3.</w:t>
      </w:r>
      <w:r w:rsidRPr="000F47C1">
        <w:rPr>
          <w:rFonts w:ascii="Times New Roman" w:eastAsia="Times New Roman" w:hAnsi="Times New Roman" w:cs="Times New Roman"/>
          <w:b/>
          <w:bCs/>
          <w:color w:val="00000A"/>
          <w:sz w:val="24"/>
          <w:szCs w:val="24"/>
        </w:rPr>
        <w:t>Функциональные разновидности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lastRenderedPageBreak/>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различать и анализировать тексты разговорного характера, научные, публицистические, официально-деловые,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тексты художественной литературы с точки зрения специфики использования в них лексических, морфологических,</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синтаксических средств;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создавать тексты различных функциональных стилей</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и жанров (аннотация, рецензия, реферат, тезисы, конспект</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как жанры учебно-научного стиля), участвовать в дискуссиях на учебно-научные темы; составлять резюме, деловое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письмо, объявление в официально-деловом стиле; готовить</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выступление, информационную заметку, сочинение-рассуждение в публицистическом стиле; принимать участие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со спецификой употребления языковых средств;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анализировать образцы публичной речи с точки зрения её композиции, аргументации, языкового оформления,</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достижения поставленных коммуникативных задач;</w:t>
      </w: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выступать перед аудиторией сверстников с небольшой протокольно-этикетной, развлекательной, убеждающей речью.</w:t>
      </w:r>
      <w:r w:rsidRPr="000F47C1">
        <w:rPr>
          <w:rFonts w:ascii="Arial" w:eastAsia="Times New Roman" w:hAnsi="Arial" w:cs="Arial"/>
          <w:color w:val="000000"/>
          <w:sz w:val="21"/>
          <w:szCs w:val="21"/>
        </w:rPr>
        <w:br/>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4.Общие сведения о языке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оценивать использование основных изобразительных средств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характеризовать вклад выдающихся лингвистов в развитие русистики.</w:t>
      </w:r>
    </w:p>
    <w:p w:rsidR="000F47C1" w:rsidRPr="000F47C1" w:rsidRDefault="000F47C1" w:rsidP="002F11EA">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A"/>
          <w:sz w:val="24"/>
          <w:szCs w:val="24"/>
        </w:rPr>
        <w:t>5.</w:t>
      </w:r>
      <w:r w:rsidRPr="000F47C1">
        <w:rPr>
          <w:rFonts w:ascii="Times New Roman" w:eastAsia="Times New Roman" w:hAnsi="Times New Roman" w:cs="Times New Roman"/>
          <w:b/>
          <w:bCs/>
          <w:color w:val="00000A"/>
          <w:sz w:val="24"/>
          <w:szCs w:val="24"/>
        </w:rPr>
        <w:t> Фонетика и орфоэпия. Графика</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проводить фонетический анализ слова;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соблюдать основные орфоэпические правила современного русского литературного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извлекать необходимую информацию из орфоэпических словарей и справочников; использовать её в различных видах деятельности.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опознавать основные выразительные средства фонетики (звукопись);</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выразительно читать прозаические и поэтические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тексты;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извлекать необходимую информацию из мультимедийных орфоэпических словарей и справочников; использовать её</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в различных видах деятельности.</w:t>
      </w: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6. Морфемика и словообразование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делить слова на морфемы на основе смыслового, грамматического и словообразовательного анализа слова;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различать изученные способы словообразования;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анализировать и самостоятельно составлять словообразовательные пары и словообразовательные цепочки слов;</w:t>
      </w: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r w:rsidR="002F11EA">
        <w:rPr>
          <w:rFonts w:ascii="Arial" w:eastAsia="Times New Roman" w:hAnsi="Arial" w:cs="Arial"/>
          <w:color w:val="000000"/>
          <w:sz w:val="21"/>
          <w:szCs w:val="21"/>
        </w:rPr>
        <w:br/>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6. Морфемика и словообразование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характеризовать словообразовательные цепочки</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и словообразовательные гнёзда, устанавливая смысловую</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и структурную связь однокоренных слов;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опознавать основные выразительные средства словообразования в художественной речи и оценивать их;</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lastRenderedPageBreak/>
        <w:t>• </w:t>
      </w:r>
      <w:r w:rsidRPr="000F47C1">
        <w:rPr>
          <w:rFonts w:ascii="Times New Roman" w:eastAsia="Times New Roman" w:hAnsi="Times New Roman" w:cs="Times New Roman"/>
          <w:color w:val="00000A"/>
          <w:sz w:val="24"/>
          <w:szCs w:val="24"/>
        </w:rPr>
        <w:t>извлекать необходимую информацию из морфемных,</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словообразовательных и этимологических словарей и справочников, в том числе мультимедийных;</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использовать этимологическую справку для объяснения правописания и лексического значения слова.</w:t>
      </w: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7. Лексикология и фразеология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группировать слова по тематическим группам;</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подбирать к словам синонимы, антонимы;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опознавать фразеологические обороты;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соблюдать лексические нормы в устных и письменных высказываниях;</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использовать лексическую синонимию как средство исправления неоправданного повтора в речи и как средство связи предложений в тексте;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опознавать основные виды тропов, построенных на переносном значении слова (метафора, эпитет, олицетворение);</w:t>
      </w: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7. Лексикология и фразеология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объяснять общие принципы классификации словарного</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состава русского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аргументировать различие лексического и грамматического значений слова;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опознавать омонимы разных видов;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оценивать собственную и чужую речь с точки зрения</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точного, уместного и выразительного словоупотребления;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опознавать основные выразительные средства лексики</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и фразеологии в публицистической и художественной речи</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извлекать необходимую информацию из лексических</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мультимедийных; использовать эту информацию в различных видах деятельности.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8. Морфология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опознавать самостоятельные (знаменательные) части речи и их формы; служебные части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анализировать слово с точки зрения его принадлежности к той или иной части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употреблять формы слов различных частей речи в соответствии с нормами современного русского литературного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применять морфологические знания и умения в практике правописания, в различных видах анализа;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распознавать явления грамматической омонимии, существенные для решения орфографических и пунктуационных задач.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анализировать синонимические средства морфологии;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различать грамматические омонимы;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стилей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2F11EA">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9. Синтаксис</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опознавать основные единицы синтаксиса (словосочетание, предложение) и их виды;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употреблять синтаксические единицы в соответствии с нормами современного русского литературного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использовать разнообразные синонимические синтаксические конструкции в собственной речевой практике;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применять синтаксические знания и умения в практике правописания, в различных видах анализа.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анализировать синонимические средства синтаксиса;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стилей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10.Правописание: орфография и пунктуация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соблюдать орфографические и пунктуационные нормы в процессе письма (в объёме содержания курса);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объяснять выбор написания в устной форме (рассуждение) и письменной форме (с помощью графических символов);</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обнаруживать и исправлять орфографические и пунктуационные ошибки</w:t>
      </w:r>
      <w:r w:rsidRPr="000F47C1">
        <w:rPr>
          <w:rFonts w:ascii="Times New Roman" w:eastAsia="Times New Roman" w:hAnsi="Times New Roman" w:cs="Times New Roman"/>
          <w:color w:val="000000"/>
          <w:sz w:val="24"/>
          <w:szCs w:val="24"/>
        </w:rPr>
        <w:t>;</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извлекать необходимую информацию из орфографических словарей и справочников; использовать её в процессе письма.</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10.Правописание: орфография и пунктуация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демонстрировать роль орфографии и пунктуации</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в передаче смысловой стороны речи;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F47C1" w:rsidRPr="000F47C1" w:rsidRDefault="000F47C1" w:rsidP="002F11EA">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11 Язык и культура</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0"/>
          <w:sz w:val="21"/>
          <w:szCs w:val="21"/>
        </w:rPr>
        <w:t>Выпускник научится: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приводить примеры, которые доказывают, что изучение языка позволяет лучше узнать историю и культуру страны.</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0"/>
          <w:sz w:val="21"/>
          <w:szCs w:val="21"/>
        </w:rPr>
        <w:t>• уместно использовать правила русского речевого этикета в учебной деятельности и повседневной жизни.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A"/>
          <w:sz w:val="24"/>
          <w:szCs w:val="24"/>
        </w:rPr>
        <w:t>Выпускник получит возможность научиться:</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характеризовать на отдельных примерах взаимосвязь</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языка, культуры и истории народа </w:t>
      </w:r>
      <w:r w:rsidRPr="000F47C1">
        <w:rPr>
          <w:rFonts w:ascii="Times New Roman" w:eastAsia="Times New Roman" w:hAnsi="Times New Roman" w:cs="Times New Roman"/>
          <w:i/>
          <w:iCs/>
          <w:color w:val="00000A"/>
          <w:sz w:val="24"/>
          <w:szCs w:val="24"/>
        </w:rPr>
        <w:t>—</w:t>
      </w:r>
      <w:r w:rsidRPr="000F47C1">
        <w:rPr>
          <w:rFonts w:ascii="Times New Roman" w:eastAsia="Times New Roman" w:hAnsi="Times New Roman" w:cs="Times New Roman"/>
          <w:color w:val="00000A"/>
          <w:sz w:val="24"/>
          <w:szCs w:val="24"/>
        </w:rPr>
        <w:t>носителя языка;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Times New Roman" w:eastAsia="Times New Roman" w:hAnsi="Times New Roman" w:cs="Times New Roman"/>
          <w:color w:val="00000A"/>
          <w:sz w:val="24"/>
          <w:szCs w:val="24"/>
        </w:rPr>
        <w:t>анализировать и сравнивать русский речевой этикет</w:t>
      </w:r>
      <w:r w:rsidRPr="000F47C1">
        <w:rPr>
          <w:rFonts w:ascii="Times New Roman" w:eastAsia="Times New Roman" w:hAnsi="Times New Roman" w:cs="Times New Roman"/>
          <w:i/>
          <w:iCs/>
          <w:color w:val="00000A"/>
          <w:sz w:val="24"/>
          <w:szCs w:val="24"/>
        </w:rPr>
        <w:t> </w:t>
      </w:r>
      <w:r w:rsidRPr="000F47C1">
        <w:rPr>
          <w:rFonts w:ascii="Times New Roman" w:eastAsia="Times New Roman" w:hAnsi="Times New Roman" w:cs="Times New Roman"/>
          <w:color w:val="00000A"/>
          <w:sz w:val="24"/>
          <w:szCs w:val="24"/>
        </w:rPr>
        <w:t>с речевым этикетом отдельных народов России и мира.</w:t>
      </w:r>
    </w:p>
    <w:p w:rsidR="000F47C1" w:rsidRPr="000F47C1" w:rsidRDefault="000F47C1" w:rsidP="002F11EA">
      <w:pPr>
        <w:shd w:val="clear" w:color="auto" w:fill="FFFFFF"/>
        <w:spacing w:after="0" w:line="294" w:lineRule="atLeast"/>
        <w:rPr>
          <w:rFonts w:ascii="Arial" w:eastAsia="Times New Roman" w:hAnsi="Arial" w:cs="Arial"/>
          <w:color w:val="000000"/>
          <w:sz w:val="21"/>
          <w:szCs w:val="21"/>
        </w:rPr>
      </w:pP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Содержание учебного предмета</w:t>
      </w: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lastRenderedPageBreak/>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Культуроведческая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В примерной программе реализован коммуникативно-деятельностный подход, предполагающий предъявление материала не только в знаниевой, но и в деятельностной форме.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Основными индикаторами функциональной грамотности, имеющей метапредметный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w:t>
      </w:r>
      <w:r w:rsidRPr="000F47C1">
        <w:rPr>
          <w:rFonts w:ascii="Arial" w:eastAsia="Times New Roman" w:hAnsi="Arial" w:cs="Arial"/>
          <w:color w:val="000000"/>
          <w:sz w:val="21"/>
          <w:szCs w:val="21"/>
        </w:rPr>
        <w:lastRenderedPageBreak/>
        <w:t>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 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0"/>
          <w:sz w:val="21"/>
          <w:szCs w:val="21"/>
        </w:rPr>
        <w:t>Содержание Рабочей программы направлено на достижение учащимися планируемых образовательных результатов основного общего образования, что соответствует Образовательной программе школы.</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программами начального общего образования. Завершенная линия учебников по русскому языку для 5-9 классов под редакцией академика РАО Е.А. Быстровой входит в систему учебников «Инновационная школа».</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Учебники созданы и переработаны в соответствии с требованиями ФГОС и Примерной программы «Русский язык. 5-9 классы». В УМК сочетаются традиционные подходы к преподаванию русского языка в школе с новыми тенденциями в организации и подаче учебного материала. Отличительные черты учебников – логическая последовательность и ясность изложения материала, исчерпывающий для каждого возраста учащихся объем и характер сведений по изучаемой теме, оптимальное соотношение теоретического материала и практических заданий, наглядность объяснения теоретически важных понятий.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Содержание курса направлено на формирование и развитие коммуникативной, языковой, лингвистической (языковедческой) и культуроведческой компетенций, а также общеучебных умений и навыков.</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В УМК входит: программа; рабочая программа; учебник; тематическое и поурочное планирование; книга для учителя.</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i/>
          <w:iCs/>
          <w:color w:val="00000A"/>
          <w:sz w:val="21"/>
          <w:szCs w:val="21"/>
        </w:rPr>
        <w:t>Учебники</w:t>
      </w:r>
      <w:r w:rsidRPr="000F47C1">
        <w:rPr>
          <w:rFonts w:ascii="Arial" w:eastAsia="Times New Roman" w:hAnsi="Arial" w:cs="Arial"/>
          <w:b/>
          <w:bCs/>
          <w:color w:val="00000A"/>
          <w:sz w:val="21"/>
          <w:szCs w:val="21"/>
        </w:rPr>
        <w:t> </w:t>
      </w:r>
      <w:r w:rsidRPr="000F47C1">
        <w:rPr>
          <w:rFonts w:ascii="Arial" w:eastAsia="Times New Roman" w:hAnsi="Arial" w:cs="Arial"/>
          <w:color w:val="00000A"/>
          <w:sz w:val="21"/>
          <w:szCs w:val="21"/>
        </w:rPr>
        <w:t>реализуют идею </w:t>
      </w:r>
      <w:r w:rsidRPr="000F47C1">
        <w:rPr>
          <w:rFonts w:ascii="Arial" w:eastAsia="Times New Roman" w:hAnsi="Arial" w:cs="Arial"/>
          <w:i/>
          <w:iCs/>
          <w:color w:val="00000A"/>
          <w:sz w:val="21"/>
          <w:szCs w:val="21"/>
        </w:rPr>
        <w:t>межпредметных</w:t>
      </w:r>
      <w:r w:rsidRPr="000F47C1">
        <w:rPr>
          <w:rFonts w:ascii="Arial" w:eastAsia="Times New Roman" w:hAnsi="Arial" w:cs="Arial"/>
          <w:color w:val="00000A"/>
          <w:sz w:val="21"/>
          <w:szCs w:val="21"/>
        </w:rPr>
        <w:t>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Большое внимание уделено формированию навыков работы с различными видами лингвистических словарей.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i/>
          <w:iCs/>
          <w:color w:val="00000A"/>
          <w:sz w:val="21"/>
          <w:szCs w:val="21"/>
        </w:rPr>
        <w:t>Рабочая тетрадь</w:t>
      </w:r>
      <w:r w:rsidRPr="000F47C1">
        <w:rPr>
          <w:rFonts w:ascii="Arial" w:eastAsia="Times New Roman" w:hAnsi="Arial" w:cs="Arial"/>
          <w:color w:val="00000A"/>
          <w:sz w:val="21"/>
          <w:szCs w:val="21"/>
        </w:rPr>
        <w:t> предлагает систему проверочных заданий для организации </w:t>
      </w:r>
      <w:r w:rsidRPr="000F47C1">
        <w:rPr>
          <w:rFonts w:ascii="Arial" w:eastAsia="Times New Roman" w:hAnsi="Arial" w:cs="Arial"/>
          <w:i/>
          <w:iCs/>
          <w:color w:val="00000A"/>
          <w:sz w:val="21"/>
          <w:szCs w:val="21"/>
        </w:rPr>
        <w:t>самостоятельной работы</w:t>
      </w:r>
      <w:r w:rsidRPr="000F47C1">
        <w:rPr>
          <w:rFonts w:ascii="Arial" w:eastAsia="Times New Roman" w:hAnsi="Arial" w:cs="Arial"/>
          <w:color w:val="00000A"/>
          <w:sz w:val="21"/>
          <w:szCs w:val="21"/>
        </w:rPr>
        <w:t> учеников и навыков самоконтроля. Задания составлены таким образом, что правильность выполнения каждого из них может быть проверена и оценена самими учащимися.</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i/>
          <w:iCs/>
          <w:color w:val="00000A"/>
          <w:sz w:val="21"/>
          <w:szCs w:val="21"/>
        </w:rPr>
        <w:t>В методических рекомендациях</w:t>
      </w:r>
      <w:r w:rsidRPr="000F47C1">
        <w:rPr>
          <w:rFonts w:ascii="Arial" w:eastAsia="Times New Roman" w:hAnsi="Arial" w:cs="Arial"/>
          <w:color w:val="00000A"/>
          <w:sz w:val="21"/>
          <w:szCs w:val="21"/>
        </w:rPr>
        <w:t> имеется важная для учителя информация об основных направлениях обучения русскому языку, характеризуется методическая система, заложенная в учебнике, предлагается краткий комментарий по каждой теме с описанием ее лингвистических и методических аспектов, даются конкретные советы по изучению наиболее сложных тем курса. Содержатся также описание системы упражнений, рекомендации по оценке письменных и устных работ малых форм (сочинения-миниатюры, изложения-миниатюры, небольшие по объему устные высказывания). Предложено планирование по четвертям, система итоговых контрольных работ.</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Кроме этого, в УМК входит </w:t>
      </w:r>
      <w:r w:rsidRPr="000F47C1">
        <w:rPr>
          <w:rFonts w:ascii="Arial" w:eastAsia="Times New Roman" w:hAnsi="Arial" w:cs="Arial"/>
          <w:b/>
          <w:bCs/>
          <w:i/>
          <w:iCs/>
          <w:color w:val="00000A"/>
          <w:sz w:val="21"/>
          <w:szCs w:val="21"/>
        </w:rPr>
        <w:t>серия пособий для учащихся</w:t>
      </w:r>
      <w:r w:rsidRPr="000F47C1">
        <w:rPr>
          <w:rFonts w:ascii="Arial" w:eastAsia="Times New Roman" w:hAnsi="Arial" w:cs="Arial"/>
          <w:color w:val="00000A"/>
          <w:sz w:val="21"/>
          <w:szCs w:val="21"/>
        </w:rPr>
        <w:t> </w:t>
      </w:r>
      <w:r w:rsidRPr="000F47C1">
        <w:rPr>
          <w:rFonts w:ascii="Arial" w:eastAsia="Times New Roman" w:hAnsi="Arial" w:cs="Arial"/>
          <w:b/>
          <w:bCs/>
          <w:i/>
          <w:iCs/>
          <w:color w:val="00000A"/>
          <w:sz w:val="21"/>
          <w:szCs w:val="21"/>
        </w:rPr>
        <w:t>и учителей</w:t>
      </w:r>
      <w:r w:rsidRPr="000F47C1">
        <w:rPr>
          <w:rFonts w:ascii="Arial" w:eastAsia="Times New Roman" w:hAnsi="Arial" w:cs="Arial"/>
          <w:color w:val="00000A"/>
          <w:sz w:val="21"/>
          <w:szCs w:val="21"/>
        </w:rPr>
        <w:t>. Данные пособия помогают реализовать основные идеи курса, организовать эффективную работу на уроке и дома: «Уроки русского языка», «Дидактические материалы по русскому языку», «На уроке и после уроков».</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Направленность курса на интенсивное речевое и интеллектуальное развитие создает условия и для реализации </w:t>
      </w:r>
      <w:r w:rsidRPr="000F47C1">
        <w:rPr>
          <w:rFonts w:ascii="Arial" w:eastAsia="Times New Roman" w:hAnsi="Arial" w:cs="Arial"/>
          <w:i/>
          <w:iCs/>
          <w:color w:val="00000A"/>
          <w:sz w:val="21"/>
          <w:szCs w:val="21"/>
        </w:rPr>
        <w:t>надпредметной</w:t>
      </w:r>
      <w:r w:rsidRPr="000F47C1">
        <w:rPr>
          <w:rFonts w:ascii="Arial" w:eastAsia="Times New Roman" w:hAnsi="Arial" w:cs="Arial"/>
          <w:color w:val="00000A"/>
          <w:sz w:val="21"/>
          <w:szCs w:val="21"/>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w:t>
      </w:r>
      <w:r w:rsidRPr="000F47C1">
        <w:rPr>
          <w:rFonts w:ascii="Arial" w:eastAsia="Times New Roman" w:hAnsi="Arial" w:cs="Arial"/>
          <w:color w:val="00000A"/>
          <w:sz w:val="21"/>
          <w:szCs w:val="21"/>
        </w:rPr>
        <w:lastRenderedPageBreak/>
        <w:t>предполагают развитие речемыслительных способностей. В процессе изучения русского языка совершенствуются и развиваются следующие общеучебные умения:</w:t>
      </w:r>
    </w:p>
    <w:p w:rsidR="000F47C1" w:rsidRPr="000F47C1" w:rsidRDefault="000F47C1" w:rsidP="000F47C1">
      <w:pPr>
        <w:numPr>
          <w:ilvl w:val="0"/>
          <w:numId w:val="2"/>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i/>
          <w:iCs/>
          <w:color w:val="00000A"/>
          <w:sz w:val="21"/>
          <w:szCs w:val="21"/>
        </w:rPr>
        <w:t>коммуникативные</w:t>
      </w:r>
      <w:r w:rsidRPr="000F47C1">
        <w:rPr>
          <w:rFonts w:ascii="Arial" w:eastAsia="Times New Roman" w:hAnsi="Arial" w:cs="Arial"/>
          <w:i/>
          <w:iCs/>
          <w:color w:val="00000A"/>
          <w:sz w:val="21"/>
          <w:szCs w:val="21"/>
        </w:rPr>
        <w:t> </w:t>
      </w:r>
      <w:r w:rsidRPr="000F47C1">
        <w:rPr>
          <w:rFonts w:ascii="Arial" w:eastAsia="Times New Roman" w:hAnsi="Arial" w:cs="Arial"/>
          <w:color w:val="00000A"/>
          <w:sz w:val="21"/>
          <w:szCs w:val="21"/>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0F47C1" w:rsidRPr="000F47C1" w:rsidRDefault="000F47C1" w:rsidP="000F47C1">
      <w:pPr>
        <w:numPr>
          <w:ilvl w:val="0"/>
          <w:numId w:val="2"/>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i/>
          <w:iCs/>
          <w:color w:val="00000A"/>
          <w:sz w:val="21"/>
          <w:szCs w:val="21"/>
        </w:rPr>
        <w:t>интеллектуальные</w:t>
      </w:r>
      <w:r w:rsidRPr="000F47C1">
        <w:rPr>
          <w:rFonts w:ascii="Arial" w:eastAsia="Times New Roman" w:hAnsi="Arial" w:cs="Arial"/>
          <w:i/>
          <w:iCs/>
          <w:color w:val="00000A"/>
          <w:sz w:val="21"/>
          <w:szCs w:val="21"/>
        </w:rPr>
        <w:t> </w:t>
      </w:r>
      <w:r w:rsidRPr="000F47C1">
        <w:rPr>
          <w:rFonts w:ascii="Arial" w:eastAsia="Times New Roman" w:hAnsi="Arial" w:cs="Arial"/>
          <w:color w:val="00000A"/>
          <w:sz w:val="21"/>
          <w:szCs w:val="21"/>
        </w:rPr>
        <w:t>(сравнение и сопоставление, соотнесение, синтез, обобщение, абстрагирование, оценивание и классификация),</w:t>
      </w:r>
    </w:p>
    <w:p w:rsidR="000F47C1" w:rsidRPr="000F47C1" w:rsidRDefault="000F47C1" w:rsidP="000F47C1">
      <w:pPr>
        <w:numPr>
          <w:ilvl w:val="0"/>
          <w:numId w:val="2"/>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i/>
          <w:iCs/>
          <w:color w:val="00000A"/>
          <w:sz w:val="21"/>
          <w:szCs w:val="21"/>
        </w:rPr>
        <w:t>информационные</w:t>
      </w:r>
      <w:r w:rsidRPr="000F47C1">
        <w:rPr>
          <w:rFonts w:ascii="Arial" w:eastAsia="Times New Roman" w:hAnsi="Arial" w:cs="Arial"/>
          <w:b/>
          <w:bCs/>
          <w:color w:val="00000A"/>
          <w:sz w:val="21"/>
          <w:szCs w:val="21"/>
        </w:rPr>
        <w:t> </w:t>
      </w:r>
      <w:r w:rsidRPr="000F47C1">
        <w:rPr>
          <w:rFonts w:ascii="Arial" w:eastAsia="Times New Roman" w:hAnsi="Arial" w:cs="Arial"/>
          <w:color w:val="00000A"/>
          <w:sz w:val="21"/>
          <w:szCs w:val="21"/>
        </w:rPr>
        <w:t>(умение осуществлять библиографический поиск, извлекать информацию из различных источников, умение работать с текстом),</w:t>
      </w:r>
    </w:p>
    <w:p w:rsidR="000F47C1" w:rsidRPr="000F47C1" w:rsidRDefault="000F47C1" w:rsidP="000F47C1">
      <w:pPr>
        <w:numPr>
          <w:ilvl w:val="0"/>
          <w:numId w:val="2"/>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i/>
          <w:iCs/>
          <w:color w:val="00000A"/>
          <w:sz w:val="21"/>
          <w:szCs w:val="21"/>
        </w:rPr>
        <w:t>организационные</w:t>
      </w:r>
      <w:r w:rsidRPr="000F47C1">
        <w:rPr>
          <w:rFonts w:ascii="Arial" w:eastAsia="Times New Roman" w:hAnsi="Arial" w:cs="Arial"/>
          <w:b/>
          <w:bCs/>
          <w:color w:val="00000A"/>
          <w:sz w:val="21"/>
          <w:szCs w:val="21"/>
        </w:rPr>
        <w:t> </w:t>
      </w:r>
      <w:r w:rsidRPr="000F47C1">
        <w:rPr>
          <w:rFonts w:ascii="Arial" w:eastAsia="Times New Roman" w:hAnsi="Arial" w:cs="Arial"/>
          <w:color w:val="00000A"/>
          <w:sz w:val="21"/>
          <w:szCs w:val="21"/>
        </w:rPr>
        <w:t>(умение формулировать цель деятельности, планировать ее, осуществлять самоконтроль, самооценку, самокоррекцию).</w:t>
      </w: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Общие цели учебного предмета</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color w:val="00000A"/>
          <w:sz w:val="21"/>
          <w:szCs w:val="21"/>
        </w:rPr>
        <w:t>Изучение русского языка в основной школе направлено на достижение следующих целей:</w:t>
      </w:r>
    </w:p>
    <w:p w:rsidR="000F47C1" w:rsidRPr="000F47C1" w:rsidRDefault="000F47C1" w:rsidP="000F47C1">
      <w:pPr>
        <w:numPr>
          <w:ilvl w:val="0"/>
          <w:numId w:val="3"/>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color w:val="00000A"/>
          <w:sz w:val="21"/>
          <w:szCs w:val="21"/>
        </w:rPr>
        <w:t>воспитание </w:t>
      </w:r>
      <w:r w:rsidRPr="000F47C1">
        <w:rPr>
          <w:rFonts w:ascii="Arial" w:eastAsia="Times New Roman" w:hAnsi="Arial" w:cs="Arial"/>
          <w:color w:val="00000A"/>
          <w:sz w:val="21"/>
          <w:szCs w:val="21"/>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0F47C1" w:rsidRPr="000F47C1" w:rsidRDefault="000F47C1" w:rsidP="000F47C1">
      <w:pPr>
        <w:numPr>
          <w:ilvl w:val="0"/>
          <w:numId w:val="3"/>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color w:val="00000A"/>
          <w:sz w:val="21"/>
          <w:szCs w:val="21"/>
        </w:rPr>
        <w:t>совершенствование</w:t>
      </w:r>
      <w:r w:rsidRPr="000F47C1">
        <w:rPr>
          <w:rFonts w:ascii="Arial" w:eastAsia="Times New Roman" w:hAnsi="Arial" w:cs="Arial"/>
          <w:color w:val="00000A"/>
          <w:sz w:val="21"/>
          <w:szCs w:val="21"/>
        </w:rPr>
        <w:t>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F47C1" w:rsidRPr="000F47C1" w:rsidRDefault="000F47C1" w:rsidP="000F47C1">
      <w:pPr>
        <w:numPr>
          <w:ilvl w:val="0"/>
          <w:numId w:val="3"/>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color w:val="00000A"/>
          <w:sz w:val="21"/>
          <w:szCs w:val="21"/>
        </w:rPr>
        <w:t>освоение </w:t>
      </w:r>
      <w:r w:rsidRPr="000F47C1">
        <w:rPr>
          <w:rFonts w:ascii="Arial" w:eastAsia="Times New Roman" w:hAnsi="Arial" w:cs="Arial"/>
          <w:color w:val="00000A"/>
          <w:sz w:val="21"/>
          <w:szCs w:val="21"/>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 обогащение словарного запаса и расширение круга используемых грамматических средств;</w:t>
      </w:r>
    </w:p>
    <w:p w:rsidR="000F47C1" w:rsidRPr="000F47C1" w:rsidRDefault="000F47C1" w:rsidP="000F47C1">
      <w:pPr>
        <w:numPr>
          <w:ilvl w:val="0"/>
          <w:numId w:val="3"/>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color w:val="00000A"/>
          <w:sz w:val="21"/>
          <w:szCs w:val="21"/>
        </w:rPr>
        <w:t>овладение</w:t>
      </w:r>
      <w:r w:rsidRPr="000F47C1">
        <w:rPr>
          <w:rFonts w:ascii="Arial" w:eastAsia="Times New Roman" w:hAnsi="Arial" w:cs="Arial"/>
          <w:color w:val="00000A"/>
          <w:sz w:val="21"/>
          <w:szCs w:val="21"/>
        </w:rPr>
        <w:t>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w:t>
      </w:r>
    </w:p>
    <w:p w:rsidR="000F47C1" w:rsidRPr="000F47C1" w:rsidRDefault="000F47C1" w:rsidP="000F47C1">
      <w:pPr>
        <w:numPr>
          <w:ilvl w:val="0"/>
          <w:numId w:val="3"/>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color w:val="00000A"/>
          <w:sz w:val="21"/>
          <w:szCs w:val="21"/>
        </w:rPr>
        <w:t>формирование </w:t>
      </w:r>
      <w:r w:rsidRPr="000F47C1">
        <w:rPr>
          <w:rFonts w:ascii="Arial" w:eastAsia="Times New Roman" w:hAnsi="Arial" w:cs="Arial"/>
          <w:color w:val="00000A"/>
          <w:sz w:val="21"/>
          <w:szCs w:val="21"/>
        </w:rPr>
        <w:t>умений</w:t>
      </w:r>
      <w:r w:rsidRPr="000F47C1">
        <w:rPr>
          <w:rFonts w:ascii="Arial" w:eastAsia="Times New Roman" w:hAnsi="Arial" w:cs="Arial"/>
          <w:b/>
          <w:bCs/>
          <w:color w:val="00000A"/>
          <w:sz w:val="21"/>
          <w:szCs w:val="21"/>
        </w:rPr>
        <w:t> </w:t>
      </w:r>
      <w:r w:rsidRPr="000F47C1">
        <w:rPr>
          <w:rFonts w:ascii="Arial" w:eastAsia="Times New Roman" w:hAnsi="Arial" w:cs="Arial"/>
          <w:color w:val="00000A"/>
          <w:sz w:val="21"/>
          <w:szCs w:val="21"/>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0F47C1" w:rsidRPr="000F47C1" w:rsidRDefault="000F47C1" w:rsidP="000F47C1">
      <w:pPr>
        <w:numPr>
          <w:ilvl w:val="0"/>
          <w:numId w:val="3"/>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color w:val="00000A"/>
          <w:sz w:val="21"/>
          <w:szCs w:val="21"/>
        </w:rPr>
        <w:t>развитие</w:t>
      </w:r>
      <w:r w:rsidRPr="000F47C1">
        <w:rPr>
          <w:rFonts w:ascii="Arial" w:eastAsia="Times New Roman" w:hAnsi="Arial" w:cs="Arial"/>
          <w:color w:val="00000A"/>
          <w:sz w:val="21"/>
          <w:szCs w:val="21"/>
        </w:rPr>
        <w:t>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0F47C1" w:rsidRPr="000F47C1" w:rsidRDefault="000F47C1" w:rsidP="000F47C1">
      <w:pPr>
        <w:numPr>
          <w:ilvl w:val="0"/>
          <w:numId w:val="3"/>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b/>
          <w:bCs/>
          <w:color w:val="00000A"/>
          <w:sz w:val="21"/>
          <w:szCs w:val="21"/>
        </w:rPr>
        <w:t>применение </w:t>
      </w:r>
      <w:r w:rsidRPr="000F47C1">
        <w:rPr>
          <w:rFonts w:ascii="Arial" w:eastAsia="Times New Roman" w:hAnsi="Arial" w:cs="Arial"/>
          <w:color w:val="00000A"/>
          <w:sz w:val="21"/>
          <w:szCs w:val="21"/>
        </w:rPr>
        <w:t>полученных знаний и умений в собственной речевой практике.</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color w:val="00000A"/>
          <w:sz w:val="21"/>
          <w:szCs w:val="21"/>
        </w:rPr>
        <w:t>Программа реализует:</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Arial" w:eastAsia="Times New Roman" w:hAnsi="Arial" w:cs="Arial"/>
          <w:b/>
          <w:bCs/>
          <w:color w:val="00000A"/>
          <w:sz w:val="21"/>
          <w:szCs w:val="21"/>
        </w:rPr>
        <w:t>идею межпредметных связей</w:t>
      </w:r>
      <w:r w:rsidRPr="000F47C1">
        <w:rPr>
          <w:rFonts w:ascii="Arial" w:eastAsia="Times New Roman" w:hAnsi="Arial" w:cs="Arial"/>
          <w:color w:val="00000A"/>
          <w:sz w:val="21"/>
          <w:szCs w:val="21"/>
        </w:rPr>
        <w:t>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 </w:t>
      </w:r>
      <w:r w:rsidRPr="000F47C1">
        <w:rPr>
          <w:rFonts w:ascii="Arial" w:eastAsia="Times New Roman" w:hAnsi="Arial" w:cs="Arial"/>
          <w:b/>
          <w:bCs/>
          <w:color w:val="00000A"/>
          <w:sz w:val="21"/>
          <w:szCs w:val="21"/>
        </w:rPr>
        <w:t>идею дифференцированного подхода</w:t>
      </w:r>
      <w:r w:rsidRPr="000F47C1">
        <w:rPr>
          <w:rFonts w:ascii="Arial" w:eastAsia="Times New Roman" w:hAnsi="Arial" w:cs="Arial"/>
          <w:color w:val="00000A"/>
          <w:sz w:val="21"/>
          <w:szCs w:val="21"/>
        </w:rPr>
        <w:t> к обучению, это выражается прежде всего в выделении дополнительного материала, расширяющего основное содержание программы;</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lastRenderedPageBreak/>
        <w:t>– </w:t>
      </w:r>
      <w:r w:rsidRPr="000F47C1">
        <w:rPr>
          <w:rFonts w:ascii="Arial" w:eastAsia="Times New Roman" w:hAnsi="Arial" w:cs="Arial"/>
          <w:b/>
          <w:bCs/>
          <w:color w:val="00000A"/>
          <w:sz w:val="21"/>
          <w:szCs w:val="21"/>
        </w:rPr>
        <w:t>культуроведческий аспект</w:t>
      </w:r>
      <w:r w:rsidRPr="000F47C1">
        <w:rPr>
          <w:rFonts w:ascii="Arial" w:eastAsia="Times New Roman" w:hAnsi="Arial" w:cs="Arial"/>
          <w:color w:val="00000A"/>
          <w:sz w:val="21"/>
          <w:szCs w:val="21"/>
        </w:rPr>
        <w:t>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Яркой </w:t>
      </w:r>
      <w:r w:rsidRPr="000F47C1">
        <w:rPr>
          <w:rFonts w:ascii="Arial" w:eastAsia="Times New Roman" w:hAnsi="Arial" w:cs="Arial"/>
          <w:i/>
          <w:iCs/>
          <w:color w:val="00000A"/>
          <w:sz w:val="21"/>
          <w:szCs w:val="21"/>
        </w:rPr>
        <w:t>особенностью</w:t>
      </w:r>
      <w:r w:rsidRPr="000F47C1">
        <w:rPr>
          <w:rFonts w:ascii="Arial" w:eastAsia="Times New Roman" w:hAnsi="Arial" w:cs="Arial"/>
          <w:color w:val="00000A"/>
          <w:sz w:val="21"/>
          <w:szCs w:val="21"/>
        </w:rPr>
        <w:t>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0F47C1">
        <w:rPr>
          <w:rFonts w:ascii="Arial" w:eastAsia="Times New Roman" w:hAnsi="Arial" w:cs="Arial"/>
          <w:i/>
          <w:iCs/>
          <w:color w:val="00000A"/>
          <w:sz w:val="21"/>
          <w:szCs w:val="21"/>
        </w:rPr>
        <w:t>текст.</w:t>
      </w:r>
      <w:r w:rsidRPr="000F47C1">
        <w:rPr>
          <w:rFonts w:ascii="Arial" w:eastAsia="Times New Roman" w:hAnsi="Arial" w:cs="Arial"/>
          <w:color w:val="00000A"/>
          <w:sz w:val="21"/>
          <w:szCs w:val="21"/>
        </w:rPr>
        <w:t>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0F47C1">
        <w:rPr>
          <w:rFonts w:ascii="Arial" w:eastAsia="Times New Roman" w:hAnsi="Arial" w:cs="Arial"/>
          <w:i/>
          <w:iCs/>
          <w:color w:val="00000A"/>
          <w:sz w:val="21"/>
          <w:szCs w:val="21"/>
        </w:rPr>
        <w:t>триединый подход</w:t>
      </w:r>
      <w:r w:rsidRPr="000F47C1">
        <w:rPr>
          <w:rFonts w:ascii="Arial" w:eastAsia="Times New Roman" w:hAnsi="Arial" w:cs="Arial"/>
          <w:color w:val="00000A"/>
          <w:sz w:val="21"/>
          <w:szCs w:val="21"/>
        </w:rPr>
        <w:t>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Взаимосвязь формы и содержания наглядно раскрывается, когда внимание школьников обращается на смысловое наполнение регулярных языковых элементов, формально выраженных в виде типичных моделей, схем, конструкций. Ученик получает возможность наблюдать, как та или иная языковая структура, например, модельщик (модель-корень, щик-суффикс, окончание-нулевое), определяет сходство всех словоформ, которые соответствуют этой модели: одинаковые языковые значения (значение лица, профессии; грамматическое значение единственного числа, творительного падежа), соотнесенность с одними и теми же грамматическими категориями (одушевленность, нарицательность), одинаковые грамматические признаки (мужской род, 2-е склонение). Так школьники приучаются даже в языковой схеме «видеть» присущее ей семантическое наполнение. При этом вскрывается и третья сторона языковой единицы - её функционирование, способы реализации внутреннего содержания в более сложных языковых построениях. Указанная модель демонстрирует особенности функционирования конкретных морфем в процессе слово- и формообразования. И в то же время «скрытая» за моделью словоформа является и функционирующим элементом более сложной единицы – словосочетания (</w:t>
      </w:r>
      <w:r w:rsidRPr="000F47C1">
        <w:rPr>
          <w:rFonts w:ascii="Arial" w:eastAsia="Times New Roman" w:hAnsi="Arial" w:cs="Arial"/>
          <w:i/>
          <w:iCs/>
          <w:color w:val="00000A"/>
          <w:sz w:val="21"/>
          <w:szCs w:val="21"/>
        </w:rPr>
        <w:t>доволен стекольщиком, договориться с барабанщиком)</w:t>
      </w:r>
      <w:r w:rsidRPr="000F47C1">
        <w:rPr>
          <w:rFonts w:ascii="Arial" w:eastAsia="Times New Roman" w:hAnsi="Arial" w:cs="Arial"/>
          <w:color w:val="00000A"/>
          <w:sz w:val="21"/>
          <w:szCs w:val="21"/>
        </w:rPr>
        <w:t>.</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Последовательный подход к языковым явлениям с точки зрения их триединой сущности помогает по-новому решать очень важную методическую проблему, которая заключается в реализации внутрипредметных связей, то есть в стремлении рассматривать каждое изучаемое явление не изолированно, а во всем многообразии его связей с другими языковыми явлениями. Особенно ярко раскрываются подобные связи, когда для анализа предлагаются языковые факты, имеющие частичное или полное внешнее сходство, например, разные виды омонимов. Изучению подобных явлений в курсе отводится особое место.</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 xml:space="preserve">Установление структурно-семантических особенностей предупреждает формализм в изучении грамматико-орфографической теории, развивает языковое чутье ребенка и приучает школьника </w:t>
      </w:r>
      <w:r w:rsidRPr="000F47C1">
        <w:rPr>
          <w:rFonts w:ascii="Arial" w:eastAsia="Times New Roman" w:hAnsi="Arial" w:cs="Arial"/>
          <w:color w:val="00000A"/>
          <w:sz w:val="21"/>
          <w:szCs w:val="21"/>
        </w:rPr>
        <w:lastRenderedPageBreak/>
        <w:t>обращать внимание на смысловое наполнение языковой единицы в процессе проведения языкового анализа, в том числе и орфографического.</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color w:val="00000A"/>
          <w:sz w:val="21"/>
          <w:szCs w:val="21"/>
        </w:rPr>
        <w:t>Системно-деятельностный подход </w:t>
      </w:r>
      <w:r w:rsidRPr="000F47C1">
        <w:rPr>
          <w:rFonts w:ascii="Arial" w:eastAsia="Times New Roman" w:hAnsi="Arial" w:cs="Arial"/>
          <w:color w:val="00000A"/>
          <w:sz w:val="21"/>
          <w:szCs w:val="21"/>
        </w:rPr>
        <w:t>в обучении, направленность на трехсторонний анализ языкового факта (с точки зрения его смысловой наполняемости, формы выражения и функционального назначения) пронизывают весь курс обучения родному языку в целом, что отражается даже в необычном предъявлении материала в программе. В ней предусмотрены не только описательно-классификационная характеристика системы языка, но и указание на особенности употребления в письменной и устной речи названных в программе языковых единиц. Безусловно, распределение содержания курса на два взаимосвязанных блока («Основные сведения о языке и речи» и «Употребление языковых единиц в речи; применение полученных знаний и умений в учебной и практической деятельности; совершенствование видов речевой деятельности») до известной степени условно, однако наглядно отражает практическую направленность курса – показывать ученикам не только что есть что, что называется чем, но и что употребляется где, как, зачем и на этой основе формировать навыки правильного, уместного и выразительного использования в речи изучаемых единиц языка. Поэтому в настоящей программе предусмотрена целенаправленная работа, связанная с поиском правильных, наиболее точных в смысловом отношении, стилистически и ситуативно уместных, выразительных средств языка в соответствии с целями и содержанием речи. Так реализуется принцип коммуникативной направленности в освещении лингвистических вопросов, когда языковое явление рассматри</w:t>
      </w:r>
      <w:r w:rsidRPr="000F47C1">
        <w:rPr>
          <w:rFonts w:ascii="Arial" w:eastAsia="Times New Roman" w:hAnsi="Arial" w:cs="Arial"/>
          <w:color w:val="00000A"/>
          <w:sz w:val="21"/>
          <w:szCs w:val="21"/>
        </w:rPr>
        <w:softHyphen/>
        <w:t>вается с разных сторон на разнообразном речевом материале, а усвоение программных сведений опирается ни практическую речевую деятельность учащихся.</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color w:val="00000A"/>
          <w:sz w:val="21"/>
          <w:szCs w:val="21"/>
        </w:rPr>
        <w:t>Коммуникативная направленность</w:t>
      </w:r>
      <w:r w:rsidRPr="000F47C1">
        <w:rPr>
          <w:rFonts w:ascii="Arial" w:eastAsia="Times New Roman" w:hAnsi="Arial" w:cs="Arial"/>
          <w:color w:val="00000A"/>
          <w:sz w:val="21"/>
          <w:szCs w:val="21"/>
        </w:rPr>
        <w:t>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Многоаспектная языковая работа с литературными текстами позволяет не только совершенствовать важнейшие речевые умения, но и формировать элементарные навыки лингвистического анализа и осмысленного выразительного чтения художественного произведения. Таким образом, уроки русского языка становятся, по сути дела, уроками русской словесности, на которых постигаются истоки выразительности и красоты русской речи и формируется представление о многофункциональности языкового явления как грамматического, коммуникативного и эстетического феномена, развивается языковое чутье, способность оценивать эстетическую сторону художественного высказывания.</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Отличительная особенность данного курса – внимание к вопросам </w:t>
      </w:r>
      <w:r w:rsidRPr="000F47C1">
        <w:rPr>
          <w:rFonts w:ascii="Arial" w:eastAsia="Times New Roman" w:hAnsi="Arial" w:cs="Arial"/>
          <w:b/>
          <w:bCs/>
          <w:color w:val="00000A"/>
          <w:sz w:val="21"/>
          <w:szCs w:val="21"/>
        </w:rPr>
        <w:t>истории русского языка</w:t>
      </w:r>
      <w:r w:rsidRPr="000F47C1">
        <w:rPr>
          <w:rFonts w:ascii="Arial" w:eastAsia="Times New Roman" w:hAnsi="Arial" w:cs="Arial"/>
          <w:color w:val="00000A"/>
          <w:sz w:val="21"/>
          <w:szCs w:val="21"/>
        </w:rPr>
        <w:t>,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Нужно отметить, что систематическое обращение к учебным </w:t>
      </w:r>
      <w:r w:rsidRPr="000F47C1">
        <w:rPr>
          <w:rFonts w:ascii="Arial" w:eastAsia="Times New Roman" w:hAnsi="Arial" w:cs="Arial"/>
          <w:b/>
          <w:bCs/>
          <w:color w:val="00000A"/>
          <w:sz w:val="21"/>
          <w:szCs w:val="21"/>
        </w:rPr>
        <w:t>лингвистическим словарям</w:t>
      </w:r>
      <w:r w:rsidRPr="000F47C1">
        <w:rPr>
          <w:rFonts w:ascii="Arial" w:eastAsia="Times New Roman" w:hAnsi="Arial" w:cs="Arial"/>
          <w:color w:val="00000A"/>
          <w:sz w:val="21"/>
          <w:szCs w:val="21"/>
        </w:rPr>
        <w:t>, предусмотренное программой, дает возможность не только укрепить разнообразные языковые и речевые умения учащихся (орфоэпические, орфографические, словообразовательные, лексические, грамматические), но и сформировать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Программа </w:t>
      </w:r>
      <w:r w:rsidRPr="000F47C1">
        <w:rPr>
          <w:rFonts w:ascii="Arial" w:eastAsia="Times New Roman" w:hAnsi="Arial" w:cs="Arial"/>
          <w:i/>
          <w:iCs/>
          <w:color w:val="00000A"/>
          <w:sz w:val="21"/>
          <w:szCs w:val="21"/>
        </w:rPr>
        <w:t>реализует идею </w:t>
      </w:r>
      <w:r w:rsidRPr="000F47C1">
        <w:rPr>
          <w:rFonts w:ascii="Arial" w:eastAsia="Times New Roman" w:hAnsi="Arial" w:cs="Arial"/>
          <w:b/>
          <w:bCs/>
          <w:i/>
          <w:iCs/>
          <w:color w:val="00000A"/>
          <w:sz w:val="21"/>
          <w:szCs w:val="21"/>
        </w:rPr>
        <w:t>дифференцированного подхода</w:t>
      </w:r>
      <w:r w:rsidRPr="000F47C1">
        <w:rPr>
          <w:rFonts w:ascii="Arial" w:eastAsia="Times New Roman" w:hAnsi="Arial" w:cs="Arial"/>
          <w:color w:val="00000A"/>
          <w:sz w:val="21"/>
          <w:szCs w:val="21"/>
        </w:rPr>
        <w:t xml:space="preserve"> к обучению. Необходимость дифференциации вводимых лингвистических сведений продиктована неподготовленностью </w:t>
      </w:r>
      <w:r w:rsidRPr="000F47C1">
        <w:rPr>
          <w:rFonts w:ascii="Arial" w:eastAsia="Times New Roman" w:hAnsi="Arial" w:cs="Arial"/>
          <w:color w:val="00000A"/>
          <w:sz w:val="21"/>
          <w:szCs w:val="21"/>
        </w:rPr>
        <w:lastRenderedPageBreak/>
        <w:t>большинства школьников (особенно пятых классов) к восприятию лингвистической теории: они испытывают значительные трудности в понимании лингвистических текстов, поскольку опыт общения на научные темы у них практически отсутствует. Именно поэтому в ряде случаев в программе предлагается знакомить учеников с тем или иным языковым явлением, но при этом не требовать от них запоминания соответствующего термина (например, оглушенuе, озвончение, бессуффиксный способ словообразования и т. п.).</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color w:val="00000A"/>
          <w:sz w:val="21"/>
          <w:szCs w:val="21"/>
        </w:rPr>
        <w:t>Дифференцированный подход</w:t>
      </w:r>
      <w:r w:rsidRPr="000F47C1">
        <w:rPr>
          <w:rFonts w:ascii="Arial" w:eastAsia="Times New Roman" w:hAnsi="Arial" w:cs="Arial"/>
          <w:color w:val="00000A"/>
          <w:sz w:val="21"/>
          <w:szCs w:val="21"/>
        </w:rPr>
        <w:t> к обучению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 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Так, формулировка </w:t>
      </w:r>
      <w:r w:rsidRPr="000F47C1">
        <w:rPr>
          <w:rFonts w:ascii="Arial" w:eastAsia="Times New Roman" w:hAnsi="Arial" w:cs="Arial"/>
          <w:i/>
          <w:iCs/>
          <w:color w:val="00000A"/>
          <w:sz w:val="21"/>
          <w:szCs w:val="21"/>
        </w:rPr>
        <w:t>использование в речи</w:t>
      </w:r>
      <w:r w:rsidRPr="000F47C1">
        <w:rPr>
          <w:rFonts w:ascii="Arial" w:eastAsia="Times New Roman" w:hAnsi="Arial" w:cs="Arial"/>
          <w:color w:val="00000A"/>
          <w:sz w:val="21"/>
          <w:szCs w:val="21"/>
        </w:rPr>
        <w:t> определяет довольно широкий диапазон умений, предполагающих как наблюдение за употреблением языковых явлений в речевых образцах, так и непосредственное использование этого явления учащимся в собственной речевой практике. Слабый ученик дольше «задержится» на первом этапе этого процесса, а сильный значительно быстрее пройдет путь от наблюдения до употребления в речи.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Необходимо также отметить, что программа реализует </w:t>
      </w:r>
      <w:r w:rsidRPr="000F47C1">
        <w:rPr>
          <w:rFonts w:ascii="Arial" w:eastAsia="Times New Roman" w:hAnsi="Arial" w:cs="Arial"/>
          <w:b/>
          <w:bCs/>
          <w:color w:val="00000A"/>
          <w:sz w:val="21"/>
          <w:szCs w:val="21"/>
        </w:rPr>
        <w:t>культуроведческий аспект</w:t>
      </w:r>
      <w:r w:rsidRPr="000F47C1">
        <w:rPr>
          <w:rFonts w:ascii="Arial" w:eastAsia="Times New Roman" w:hAnsi="Arial" w:cs="Arial"/>
          <w:color w:val="00000A"/>
          <w:sz w:val="21"/>
          <w:szCs w:val="21"/>
        </w:rPr>
        <w:t> в обучении родному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 Предполагается также выявление единиц языка с национально-культурным компонентом значения в произведениях устного народного творчества и художественных текстах, объяснение их значения с помощью разнообразных лингвистических словарей. Таким образом, формируется представление о родном языке как национальном достоянии русского народа, как форме выражения национальной культуры.</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Программа составлена с учетом </w:t>
      </w:r>
      <w:r w:rsidRPr="000F47C1">
        <w:rPr>
          <w:rFonts w:ascii="Arial" w:eastAsia="Times New Roman" w:hAnsi="Arial" w:cs="Arial"/>
          <w:b/>
          <w:bCs/>
          <w:color w:val="00000A"/>
          <w:sz w:val="21"/>
          <w:szCs w:val="21"/>
        </w:rPr>
        <w:t>принципа преемственности </w:t>
      </w:r>
      <w:r w:rsidRPr="000F47C1">
        <w:rPr>
          <w:rFonts w:ascii="Arial" w:eastAsia="Times New Roman" w:hAnsi="Arial" w:cs="Arial"/>
          <w:color w:val="00000A"/>
          <w:sz w:val="21"/>
          <w:szCs w:val="21"/>
        </w:rPr>
        <w:t>между основными уровнями обучения: начальной, основной и средней школой. Содержание курса русского языка в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В целом курс русского языка направлен на </w:t>
      </w:r>
      <w:r w:rsidRPr="000F47C1">
        <w:rPr>
          <w:rFonts w:ascii="Arial" w:eastAsia="Times New Roman" w:hAnsi="Arial" w:cs="Arial"/>
          <w:b/>
          <w:bCs/>
          <w:color w:val="00000A"/>
          <w:sz w:val="21"/>
          <w:szCs w:val="21"/>
        </w:rPr>
        <w:t>всестороннее развитие личности</w:t>
      </w:r>
      <w:r w:rsidRPr="000F47C1">
        <w:rPr>
          <w:rFonts w:ascii="Arial" w:eastAsia="Times New Roman" w:hAnsi="Arial" w:cs="Arial"/>
          <w:color w:val="00000A"/>
          <w:sz w:val="21"/>
          <w:szCs w:val="21"/>
        </w:rPr>
        <w:t> средствами предмета: развитие мышления и речи учащихся, их эмоционально-волевой сферы, логического мышления; формирование представления о роли языка в жизни людей и богатстве русского языка; формирование потребности в речевом самосовершенствовании; целенаправленное развитие языковой, коммуникативной компетенций, необходимых для успешной учебной и трудовой деятельности.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Курс </w:t>
      </w:r>
      <w:r w:rsidRPr="000F47C1">
        <w:rPr>
          <w:rFonts w:ascii="Arial" w:eastAsia="Times New Roman" w:hAnsi="Arial" w:cs="Arial"/>
          <w:i/>
          <w:iCs/>
          <w:color w:val="00000A"/>
          <w:sz w:val="21"/>
          <w:szCs w:val="21"/>
        </w:rPr>
        <w:t>отличается</w:t>
      </w:r>
      <w:r w:rsidRPr="000F47C1">
        <w:rPr>
          <w:rFonts w:ascii="Arial" w:eastAsia="Times New Roman" w:hAnsi="Arial" w:cs="Arial"/>
          <w:color w:val="00000A"/>
          <w:sz w:val="21"/>
          <w:szCs w:val="21"/>
        </w:rPr>
        <w:t> ярко выраженной </w:t>
      </w:r>
      <w:r w:rsidRPr="000F47C1">
        <w:rPr>
          <w:rFonts w:ascii="Arial" w:eastAsia="Times New Roman" w:hAnsi="Arial" w:cs="Arial"/>
          <w:b/>
          <w:bCs/>
          <w:color w:val="00000A"/>
          <w:sz w:val="21"/>
          <w:szCs w:val="21"/>
        </w:rPr>
        <w:t>семантической направленностью</w:t>
      </w:r>
      <w:r w:rsidRPr="000F47C1">
        <w:rPr>
          <w:rFonts w:ascii="Arial" w:eastAsia="Times New Roman" w:hAnsi="Arial" w:cs="Arial"/>
          <w:color w:val="00000A"/>
          <w:sz w:val="21"/>
          <w:szCs w:val="21"/>
        </w:rPr>
        <w:t>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литературы, работы с разными видами лингвистических словарей, вниманием к вопросам истории русского языка, этимологии.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b/>
          <w:bCs/>
          <w:color w:val="00000A"/>
          <w:sz w:val="21"/>
          <w:szCs w:val="21"/>
        </w:rPr>
        <w:t>Приоритетными формы организации учебного процесса являются</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коммуникация</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практикум</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мастерская</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письма</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игра</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исследование</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консультация</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Взаимообучающие уроки</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лаборатория</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 зачет</w:t>
      </w:r>
    </w:p>
    <w:p w:rsidR="000F47C1" w:rsidRPr="000F47C1" w:rsidRDefault="000F47C1" w:rsidP="000F47C1">
      <w:pPr>
        <w:numPr>
          <w:ilvl w:val="0"/>
          <w:numId w:val="4"/>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Урок творчества и др.</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Достижению целей программы обучения будет способствовать и</w:t>
      </w:r>
      <w:r w:rsidRPr="000F47C1">
        <w:rPr>
          <w:rFonts w:ascii="Arial" w:eastAsia="Times New Roman" w:hAnsi="Arial" w:cs="Arial"/>
          <w:b/>
          <w:bCs/>
          <w:color w:val="00000A"/>
          <w:sz w:val="21"/>
          <w:szCs w:val="21"/>
        </w:rPr>
        <w:t>спользование современных образовательных технологий</w:t>
      </w:r>
      <w:r w:rsidRPr="000F47C1">
        <w:rPr>
          <w:rFonts w:ascii="Arial" w:eastAsia="Times New Roman" w:hAnsi="Arial" w:cs="Arial"/>
          <w:color w:val="00000A"/>
          <w:sz w:val="21"/>
          <w:szCs w:val="21"/>
        </w:rPr>
        <w:t>:</w:t>
      </w:r>
    </w:p>
    <w:p w:rsidR="000F47C1" w:rsidRPr="000F47C1" w:rsidRDefault="000F47C1" w:rsidP="000F47C1">
      <w:pPr>
        <w:numPr>
          <w:ilvl w:val="0"/>
          <w:numId w:val="5"/>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Активные и интерактивные методы обучения</w:t>
      </w:r>
    </w:p>
    <w:p w:rsidR="000F47C1" w:rsidRPr="000F47C1" w:rsidRDefault="000F47C1" w:rsidP="000F47C1">
      <w:pPr>
        <w:numPr>
          <w:ilvl w:val="0"/>
          <w:numId w:val="5"/>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Игровые технологии</w:t>
      </w:r>
    </w:p>
    <w:p w:rsidR="000F47C1" w:rsidRPr="000F47C1" w:rsidRDefault="000F47C1" w:rsidP="000F47C1">
      <w:pPr>
        <w:numPr>
          <w:ilvl w:val="0"/>
          <w:numId w:val="5"/>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Исследовательская технология обучения</w:t>
      </w:r>
    </w:p>
    <w:p w:rsidR="000F47C1" w:rsidRPr="000F47C1" w:rsidRDefault="000F47C1" w:rsidP="000F47C1">
      <w:pPr>
        <w:numPr>
          <w:ilvl w:val="0"/>
          <w:numId w:val="5"/>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Технология развития критического мышления на уроках русского языка 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Arial" w:eastAsia="Times New Roman" w:hAnsi="Arial" w:cs="Arial"/>
          <w:color w:val="00000A"/>
          <w:sz w:val="21"/>
          <w:szCs w:val="21"/>
        </w:rPr>
        <w:t>литературы</w:t>
      </w:r>
    </w:p>
    <w:p w:rsidR="000F47C1" w:rsidRPr="000F47C1" w:rsidRDefault="000F47C1" w:rsidP="000F47C1">
      <w:pPr>
        <w:numPr>
          <w:ilvl w:val="0"/>
          <w:numId w:val="6"/>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Метод проектов</w:t>
      </w:r>
    </w:p>
    <w:p w:rsidR="000F47C1" w:rsidRPr="000F47C1" w:rsidRDefault="000F47C1" w:rsidP="000F47C1">
      <w:pPr>
        <w:numPr>
          <w:ilvl w:val="0"/>
          <w:numId w:val="6"/>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Технологии уровневой дифференциации</w:t>
      </w:r>
    </w:p>
    <w:p w:rsidR="000F47C1" w:rsidRPr="000F47C1" w:rsidRDefault="000F47C1" w:rsidP="000F47C1">
      <w:pPr>
        <w:numPr>
          <w:ilvl w:val="0"/>
          <w:numId w:val="6"/>
        </w:numPr>
        <w:shd w:val="clear" w:color="auto" w:fill="FFFFFF"/>
        <w:spacing w:after="0" w:line="294" w:lineRule="atLeast"/>
        <w:ind w:left="0"/>
        <w:rPr>
          <w:rFonts w:ascii="Arial" w:eastAsia="Times New Roman" w:hAnsi="Arial" w:cs="Arial"/>
          <w:color w:val="000000"/>
          <w:sz w:val="21"/>
          <w:szCs w:val="21"/>
        </w:rPr>
      </w:pPr>
      <w:r w:rsidRPr="000F47C1">
        <w:rPr>
          <w:rFonts w:ascii="Arial" w:eastAsia="Times New Roman" w:hAnsi="Arial" w:cs="Arial"/>
          <w:color w:val="00000A"/>
          <w:sz w:val="21"/>
          <w:szCs w:val="21"/>
        </w:rPr>
        <w:t>Информационно-коммуникационные технологии</w:t>
      </w: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Содержание обучения русскому языку в 7 классе</w:t>
      </w: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140 ч, из них 40 ч. р.р.</w:t>
      </w:r>
    </w:p>
    <w:p w:rsidR="000F47C1" w:rsidRPr="000F47C1" w:rsidRDefault="000F47C1" w:rsidP="000F47C1">
      <w:pPr>
        <w:spacing w:after="0" w:line="240" w:lineRule="auto"/>
        <w:rPr>
          <w:rFonts w:ascii="Times New Roman" w:eastAsia="Times New Roman" w:hAnsi="Times New Roman" w:cs="Times New Roman"/>
          <w:sz w:val="24"/>
          <w:szCs w:val="24"/>
        </w:rPr>
      </w:pPr>
      <w:r w:rsidRPr="000F47C1">
        <w:rPr>
          <w:rFonts w:ascii="Arial" w:eastAsia="Times New Roman" w:hAnsi="Arial" w:cs="Arial"/>
          <w:b/>
          <w:bCs/>
          <w:color w:val="00000A"/>
          <w:sz w:val="21"/>
          <w:szCs w:val="21"/>
          <w:shd w:val="clear" w:color="auto" w:fill="FFFFFF"/>
        </w:rPr>
        <w:t>Русский язык в современном мире – 1ч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b/>
          <w:bCs/>
          <w:color w:val="00000A"/>
          <w:sz w:val="21"/>
          <w:szCs w:val="21"/>
        </w:rPr>
        <w:t>Русский язык в современном мире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Речь – 40ч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Смысловая и композицион</w:t>
      </w:r>
      <w:r w:rsidRPr="000F47C1">
        <w:rPr>
          <w:rFonts w:ascii="Arial" w:eastAsia="Times New Roman" w:hAnsi="Arial" w:cs="Arial"/>
          <w:color w:val="00000A"/>
          <w:sz w:val="21"/>
          <w:szCs w:val="21"/>
        </w:rPr>
        <w:softHyphen/>
        <w:t>ная цельность, связность тек</w:t>
      </w:r>
      <w:r w:rsidRPr="000F47C1">
        <w:rPr>
          <w:rFonts w:ascii="Arial" w:eastAsia="Times New Roman" w:hAnsi="Arial" w:cs="Arial"/>
          <w:color w:val="00000A"/>
          <w:sz w:val="21"/>
          <w:szCs w:val="21"/>
        </w:rPr>
        <w:softHyphen/>
        <w:t>ста.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Тема, коммуникативная уста</w:t>
      </w:r>
      <w:r w:rsidRPr="000F47C1">
        <w:rPr>
          <w:rFonts w:ascii="Arial" w:eastAsia="Times New Roman" w:hAnsi="Arial" w:cs="Arial"/>
          <w:color w:val="00000A"/>
          <w:sz w:val="21"/>
          <w:szCs w:val="21"/>
        </w:rPr>
        <w:softHyphen/>
        <w:t>новка, основная мысль тек</w:t>
      </w:r>
      <w:r w:rsidRPr="000F47C1">
        <w:rPr>
          <w:rFonts w:ascii="Arial" w:eastAsia="Times New Roman" w:hAnsi="Arial" w:cs="Arial"/>
          <w:color w:val="00000A"/>
          <w:sz w:val="21"/>
          <w:szCs w:val="21"/>
        </w:rPr>
        <w:softHyphen/>
        <w:t>ста. Микротема текста. Структура текста. Простой и сложный план текста. Абзац. Средства связи предложений и частей текста. Чтение как вид деятельности. Функциональные стили: на</w:t>
      </w:r>
      <w:r w:rsidRPr="000F47C1">
        <w:rPr>
          <w:rFonts w:ascii="Arial" w:eastAsia="Times New Roman" w:hAnsi="Arial" w:cs="Arial"/>
          <w:color w:val="00000A"/>
          <w:sz w:val="21"/>
          <w:szCs w:val="21"/>
        </w:rPr>
        <w:softHyphen/>
        <w:t>учный, публицистический. Их особенности.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Повторение изученного в 5—6 классах – 8ч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Морфология. Орфография – 85ч: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Причастие – 28ч.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Место причастия в системе частей речи. Причастие, его грамматические признаки. Действительные и страдатель</w:t>
      </w:r>
      <w:r w:rsidRPr="000F47C1">
        <w:rPr>
          <w:rFonts w:ascii="Arial" w:eastAsia="Times New Roman" w:hAnsi="Arial" w:cs="Arial"/>
          <w:color w:val="00000A"/>
          <w:sz w:val="21"/>
          <w:szCs w:val="21"/>
        </w:rPr>
        <w:softHyphen/>
        <w:t>ные причастия. Причастия настоящего и прошедшего времени. Образование причас</w:t>
      </w:r>
      <w:r w:rsidRPr="000F47C1">
        <w:rPr>
          <w:rFonts w:ascii="Arial" w:eastAsia="Times New Roman" w:hAnsi="Arial" w:cs="Arial"/>
          <w:color w:val="00000A"/>
          <w:sz w:val="21"/>
          <w:szCs w:val="21"/>
        </w:rPr>
        <w:softHyphen/>
        <w:t>тий. Полные и краткие формы страдательных причастий. Синтаксическая функция причастия. Причастный обо</w:t>
      </w:r>
      <w:r w:rsidRPr="000F47C1">
        <w:rPr>
          <w:rFonts w:ascii="Arial" w:eastAsia="Times New Roman" w:hAnsi="Arial" w:cs="Arial"/>
          <w:color w:val="00000A"/>
          <w:sz w:val="21"/>
          <w:szCs w:val="21"/>
        </w:rPr>
        <w:softHyphen/>
        <w:t>рот.</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Правописание </w:t>
      </w:r>
      <w:r w:rsidRPr="000F47C1">
        <w:rPr>
          <w:rFonts w:ascii="Arial" w:eastAsia="Times New Roman" w:hAnsi="Arial" w:cs="Arial"/>
          <w:b/>
          <w:bCs/>
          <w:i/>
          <w:iCs/>
          <w:color w:val="00000A"/>
          <w:sz w:val="21"/>
          <w:szCs w:val="21"/>
        </w:rPr>
        <w:t>н </w:t>
      </w:r>
      <w:r w:rsidRPr="000F47C1">
        <w:rPr>
          <w:rFonts w:ascii="Arial" w:eastAsia="Times New Roman" w:hAnsi="Arial" w:cs="Arial"/>
          <w:color w:val="00000A"/>
          <w:sz w:val="21"/>
          <w:szCs w:val="21"/>
        </w:rPr>
        <w:t>и </w:t>
      </w:r>
      <w:r w:rsidRPr="000F47C1">
        <w:rPr>
          <w:rFonts w:ascii="Arial" w:eastAsia="Times New Roman" w:hAnsi="Arial" w:cs="Arial"/>
          <w:b/>
          <w:bCs/>
          <w:i/>
          <w:iCs/>
          <w:color w:val="00000A"/>
          <w:sz w:val="21"/>
          <w:szCs w:val="21"/>
        </w:rPr>
        <w:t>нн </w:t>
      </w:r>
      <w:r w:rsidRPr="000F47C1">
        <w:rPr>
          <w:rFonts w:ascii="Arial" w:eastAsia="Times New Roman" w:hAnsi="Arial" w:cs="Arial"/>
          <w:color w:val="00000A"/>
          <w:sz w:val="21"/>
          <w:szCs w:val="21"/>
        </w:rPr>
        <w:t>в при</w:t>
      </w:r>
      <w:r w:rsidRPr="000F47C1">
        <w:rPr>
          <w:rFonts w:ascii="Arial" w:eastAsia="Times New Roman" w:hAnsi="Arial" w:cs="Arial"/>
          <w:color w:val="00000A"/>
          <w:sz w:val="21"/>
          <w:szCs w:val="21"/>
        </w:rPr>
        <w:softHyphen/>
        <w:t>частиях и отглагольных при</w:t>
      </w:r>
      <w:r w:rsidRPr="000F47C1">
        <w:rPr>
          <w:rFonts w:ascii="Arial" w:eastAsia="Times New Roman" w:hAnsi="Arial" w:cs="Arial"/>
          <w:color w:val="00000A"/>
          <w:sz w:val="21"/>
          <w:szCs w:val="21"/>
        </w:rPr>
        <w:softHyphen/>
        <w:t>лагательных.</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Слитное и раздельное напи</w:t>
      </w:r>
      <w:r w:rsidRPr="000F47C1">
        <w:rPr>
          <w:rFonts w:ascii="Arial" w:eastAsia="Times New Roman" w:hAnsi="Arial" w:cs="Arial"/>
          <w:color w:val="00000A"/>
          <w:sz w:val="21"/>
          <w:szCs w:val="21"/>
        </w:rPr>
        <w:softHyphen/>
        <w:t>сание </w:t>
      </w:r>
      <w:r w:rsidRPr="000F47C1">
        <w:rPr>
          <w:rFonts w:ascii="Arial" w:eastAsia="Times New Roman" w:hAnsi="Arial" w:cs="Arial"/>
          <w:b/>
          <w:bCs/>
          <w:i/>
          <w:iCs/>
          <w:color w:val="00000A"/>
          <w:sz w:val="21"/>
          <w:szCs w:val="21"/>
        </w:rPr>
        <w:t>не </w:t>
      </w:r>
      <w:r w:rsidRPr="000F47C1">
        <w:rPr>
          <w:rFonts w:ascii="Arial" w:eastAsia="Times New Roman" w:hAnsi="Arial" w:cs="Arial"/>
          <w:color w:val="00000A"/>
          <w:sz w:val="21"/>
          <w:szCs w:val="21"/>
        </w:rPr>
        <w:t>с причастиями. Упо</w:t>
      </w:r>
      <w:r w:rsidRPr="000F47C1">
        <w:rPr>
          <w:rFonts w:ascii="Arial" w:eastAsia="Times New Roman" w:hAnsi="Arial" w:cs="Arial"/>
          <w:color w:val="00000A"/>
          <w:sz w:val="21"/>
          <w:szCs w:val="21"/>
        </w:rPr>
        <w:softHyphen/>
        <w:t>требление причастий в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Деепричастие – 12ч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Место деепричастия в систе</w:t>
      </w:r>
      <w:r w:rsidRPr="000F47C1">
        <w:rPr>
          <w:rFonts w:ascii="Arial" w:eastAsia="Times New Roman" w:hAnsi="Arial" w:cs="Arial"/>
          <w:color w:val="00000A"/>
          <w:sz w:val="21"/>
          <w:szCs w:val="21"/>
        </w:rPr>
        <w:softHyphen/>
        <w:t>ме частей речи. Деепричастие, его грамматические признаки. Деепричастия совершенно</w:t>
      </w:r>
      <w:r w:rsidRPr="000F47C1">
        <w:rPr>
          <w:rFonts w:ascii="Arial" w:eastAsia="Times New Roman" w:hAnsi="Arial" w:cs="Arial"/>
          <w:color w:val="00000A"/>
          <w:sz w:val="21"/>
          <w:szCs w:val="21"/>
        </w:rPr>
        <w:softHyphen/>
        <w:t>го и несовершенного вида. Образование деепричастий. Синтаксическая функция деепричастия. Деепричаст</w:t>
      </w:r>
      <w:r w:rsidRPr="000F47C1">
        <w:rPr>
          <w:rFonts w:ascii="Arial" w:eastAsia="Times New Roman" w:hAnsi="Arial" w:cs="Arial"/>
          <w:color w:val="00000A"/>
          <w:sz w:val="21"/>
          <w:szCs w:val="21"/>
        </w:rPr>
        <w:softHyphen/>
        <w:t>ный оборот.</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Употребление деепричастий в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Служебные части речи. Междометия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Служебные части речи – 1ч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Общая характеристика служеб</w:t>
      </w:r>
      <w:r w:rsidRPr="000F47C1">
        <w:rPr>
          <w:rFonts w:ascii="Arial" w:eastAsia="Times New Roman" w:hAnsi="Arial" w:cs="Arial"/>
          <w:color w:val="00000A"/>
          <w:sz w:val="21"/>
          <w:szCs w:val="21"/>
        </w:rPr>
        <w:softHyphen/>
        <w:t>ных частей речи; их отличия от самостоятельных частей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Предлог – 10ч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Предлог как часть речи. Разря</w:t>
      </w:r>
      <w:r w:rsidRPr="000F47C1">
        <w:rPr>
          <w:rFonts w:ascii="Arial" w:eastAsia="Times New Roman" w:hAnsi="Arial" w:cs="Arial"/>
          <w:color w:val="00000A"/>
          <w:sz w:val="21"/>
          <w:szCs w:val="21"/>
        </w:rPr>
        <w:softHyphen/>
        <w:t>ды предлогов. Производные и непроизводные предлоги. Про</w:t>
      </w:r>
      <w:r w:rsidRPr="000F47C1">
        <w:rPr>
          <w:rFonts w:ascii="Arial" w:eastAsia="Times New Roman" w:hAnsi="Arial" w:cs="Arial"/>
          <w:color w:val="00000A"/>
          <w:sz w:val="21"/>
          <w:szCs w:val="21"/>
        </w:rPr>
        <w:softHyphen/>
        <w:t>стые и составные предлоги.</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Правописание предлогов. Употребление предлогов в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Союз – 14ч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Союз как часть речи. Союзы сочинительные и подчини</w:t>
      </w:r>
      <w:r w:rsidRPr="000F47C1">
        <w:rPr>
          <w:rFonts w:ascii="Arial" w:eastAsia="Times New Roman" w:hAnsi="Arial" w:cs="Arial"/>
          <w:color w:val="00000A"/>
          <w:sz w:val="21"/>
          <w:szCs w:val="21"/>
        </w:rPr>
        <w:softHyphen/>
        <w:t>тельные, их разряды. Союзы простые и составные. Правописание союзов. Употребление союзов в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Частица – 17ч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lastRenderedPageBreak/>
        <w:t>Частица как часть речи. Раз</w:t>
      </w:r>
      <w:r w:rsidRPr="000F47C1">
        <w:rPr>
          <w:rFonts w:ascii="Arial" w:eastAsia="Times New Roman" w:hAnsi="Arial" w:cs="Arial"/>
          <w:color w:val="00000A"/>
          <w:sz w:val="21"/>
          <w:szCs w:val="21"/>
        </w:rPr>
        <w:softHyphen/>
        <w:t>ряды частиц по значению и употреблению. Правописание частиц. Употребление частиц в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Междометия и звукоподража</w:t>
      </w:r>
      <w:r w:rsidRPr="000F47C1">
        <w:rPr>
          <w:rFonts w:ascii="Arial" w:eastAsia="Times New Roman" w:hAnsi="Arial" w:cs="Arial"/>
          <w:b/>
          <w:bCs/>
          <w:color w:val="00000A"/>
          <w:sz w:val="21"/>
          <w:szCs w:val="21"/>
        </w:rPr>
        <w:softHyphen/>
        <w:t>тельные слова – 3ч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Arial" w:eastAsia="Times New Roman" w:hAnsi="Arial" w:cs="Arial"/>
          <w:color w:val="00000A"/>
          <w:sz w:val="21"/>
          <w:szCs w:val="21"/>
        </w:rPr>
        <w:t>Междометие как особый раз</w:t>
      </w:r>
      <w:r w:rsidRPr="000F47C1">
        <w:rPr>
          <w:rFonts w:ascii="Arial" w:eastAsia="Times New Roman" w:hAnsi="Arial" w:cs="Arial"/>
          <w:color w:val="00000A"/>
          <w:sz w:val="21"/>
          <w:szCs w:val="21"/>
        </w:rPr>
        <w:softHyphen/>
        <w:t>ряд слов. Основные функции междометий. Семантические разряды междометий. Звукоподражательные слова.</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Arial" w:eastAsia="Times New Roman" w:hAnsi="Arial" w:cs="Arial"/>
          <w:b/>
          <w:bCs/>
          <w:color w:val="00000A"/>
          <w:sz w:val="21"/>
          <w:szCs w:val="21"/>
        </w:rPr>
        <w:t>Повторение изученного – 6ч</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Тематический план</w:t>
      </w:r>
    </w:p>
    <w:p w:rsidR="000F47C1" w:rsidRPr="000F47C1" w:rsidRDefault="000F47C1" w:rsidP="000F47C1">
      <w:pPr>
        <w:spacing w:after="0" w:line="240" w:lineRule="auto"/>
        <w:rPr>
          <w:rFonts w:ascii="Times New Roman" w:eastAsia="Times New Roman" w:hAnsi="Times New Roman" w:cs="Times New Roman"/>
          <w:sz w:val="24"/>
          <w:szCs w:val="24"/>
        </w:rPr>
      </w:pPr>
      <w:r w:rsidRPr="000F47C1">
        <w:rPr>
          <w:rFonts w:ascii="Times New Roman" w:eastAsia="Times New Roman" w:hAnsi="Times New Roman" w:cs="Times New Roman"/>
          <w:b/>
          <w:bCs/>
          <w:color w:val="000000"/>
          <w:sz w:val="24"/>
          <w:szCs w:val="24"/>
          <w:shd w:val="clear" w:color="auto" w:fill="FFFFFF"/>
        </w:rPr>
        <w:t>40ч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Повторение изученного в 5 классе</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(речь и речевое общение)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8ч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Морфология и орфография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85ч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Причастие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28 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Деепричастие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12ч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Служебные части речи, междометие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1ч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Предлог</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10ч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Союз</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14ч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Частица</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17ч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Междометия и звукоподража</w:t>
      </w:r>
      <w:r w:rsidRPr="000F47C1">
        <w:rPr>
          <w:rFonts w:ascii="Times New Roman" w:eastAsia="Times New Roman" w:hAnsi="Times New Roman" w:cs="Times New Roman"/>
          <w:b/>
          <w:bCs/>
          <w:color w:val="000000"/>
          <w:sz w:val="24"/>
          <w:szCs w:val="24"/>
        </w:rPr>
        <w:softHyphen/>
        <w:t>тельные слова</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2ч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Повторение изученного</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4ч</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Итого:</w:t>
      </w:r>
    </w:p>
    <w:p w:rsidR="000F47C1" w:rsidRPr="000F47C1" w:rsidRDefault="002F11EA" w:rsidP="000F47C1">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140</w:t>
      </w:r>
      <w:r w:rsidR="000F47C1" w:rsidRPr="000F47C1">
        <w:rPr>
          <w:rFonts w:ascii="Times New Roman" w:eastAsia="Times New Roman" w:hAnsi="Times New Roman" w:cs="Times New Roman"/>
          <w:b/>
          <w:bCs/>
          <w:color w:val="000000"/>
          <w:sz w:val="24"/>
          <w:szCs w:val="24"/>
        </w:rPr>
        <w:t>ч</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Поурочное календарно-тематическое планирование</w:t>
      </w:r>
    </w:p>
    <w:p w:rsidR="000F47C1" w:rsidRPr="000F47C1" w:rsidRDefault="000F47C1" w:rsidP="000F47C1">
      <w:pPr>
        <w:shd w:val="clear" w:color="auto" w:fill="FFFFFF"/>
        <w:spacing w:after="0" w:line="294" w:lineRule="atLeast"/>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 указанием количества часов</w:t>
      </w:r>
    </w:p>
    <w:p w:rsidR="000F47C1" w:rsidRPr="002F11EA" w:rsidRDefault="000F47C1" w:rsidP="002F11EA">
      <w:pPr>
        <w:spacing w:after="0" w:line="240" w:lineRule="auto"/>
        <w:rPr>
          <w:rFonts w:ascii="Times New Roman" w:eastAsia="Times New Roman" w:hAnsi="Times New Roman" w:cs="Times New Roman"/>
          <w:sz w:val="24"/>
          <w:szCs w:val="24"/>
        </w:rPr>
      </w:pPr>
      <w:r w:rsidRPr="000F47C1">
        <w:rPr>
          <w:rFonts w:ascii="Times New Roman" w:eastAsia="Times New Roman" w:hAnsi="Times New Roman" w:cs="Times New Roman"/>
          <w:color w:val="000000"/>
          <w:sz w:val="24"/>
          <w:szCs w:val="24"/>
          <w:shd w:val="clear" w:color="auto" w:fill="FFFFFF"/>
        </w:rPr>
        <w:t>04.09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Русский язык в современном мире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Речь, развитие речи – 17ч + 2ч Вх. контр</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05.09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Текст. Тема широкая и узкая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06.09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lastRenderedPageBreak/>
        <w:t>РР2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 Написание сочинения «Улица моего детства»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07.09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Тема широкая и узкая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r w:rsidRPr="000F47C1">
        <w:rPr>
          <w:rFonts w:ascii="Times New Roman" w:eastAsia="Times New Roman" w:hAnsi="Times New Roman" w:cs="Times New Roman"/>
          <w:b/>
          <w:bCs/>
          <w:color w:val="000000"/>
          <w:sz w:val="24"/>
          <w:szCs w:val="24"/>
        </w:rPr>
        <w:t>К</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Входная контрольная диагностика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Анализ результатов входной диагностики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i/>
          <w:iCs/>
          <w:color w:val="000000"/>
          <w:sz w:val="24"/>
          <w:szCs w:val="24"/>
        </w:rPr>
        <w:t>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Простой и сложный план</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Сочинение по сложному плану «Народные умельцы моего края»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18.09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Чтение – основной вид речевой деятельности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Виды чтения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20.09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РР10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Написание сочинения-рассуждения « Как надо читать художественную литературу»</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21.09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FFFF00"/>
        </w:rPr>
        <w:t>Типы речи. Стили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25.09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Научно-учебный стиль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26.09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Научно-популярный стиль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27.09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FFFF00"/>
        </w:rPr>
        <w:t>Публицистический стиль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28.09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15ПР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i/>
          <w:iCs/>
          <w:color w:val="000000"/>
          <w:sz w:val="24"/>
          <w:szCs w:val="24"/>
          <w:shd w:val="clear" w:color="auto" w:fill="00FF00"/>
        </w:rPr>
        <w:t>Проверочная работа: « Стили и типы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02.10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17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РР16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Сочинение «С чего начинается родина?»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03.10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РР17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Написание сочинения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Повторение изученного в 5-6 классах (8ч), развитие речи (3ч)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04.10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Фонетика. Орфоэпия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05.10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Фонетический разбор слова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09.10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Морфемика.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Словообразование.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РР20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Написание сочинения от 1-го или 3-го лица «Какие они – современные подростки»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Лексика и Фразеология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Морфология. Части речи. Имя существительное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17.10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РР21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Изложение с продолжением</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18.10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Имя прилагательное. Имя числительное. Местоимение.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Глагол. Наречие.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23.10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Четвертной контрольный диктант за 1 четверть</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24.10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Анализ четвертного контрольного диктанта.</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Синтаксис и пунктуация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25.10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РР22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Написание изложения по тексту на с. 101-102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Морфология и орфография – 85 ч</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Причастие (28ч), развитие речи – 4ч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26.10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Что такое причастие. Общее грамматическое значение.</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2четверть</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07.11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Морфологические признаки 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08.11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Признаки прилагательного у 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09.11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Признаки глагола у 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Синтаксическая функция 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Причастный оборот</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15.11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7 </w:t>
      </w:r>
      <w:r w:rsidRPr="000F47C1">
        <w:rPr>
          <w:rFonts w:ascii="Times New Roman" w:eastAsia="Times New Roman" w:hAnsi="Times New Roman" w:cs="Times New Roman"/>
          <w:b/>
          <w:bCs/>
          <w:color w:val="000000"/>
          <w:sz w:val="24"/>
          <w:szCs w:val="24"/>
          <w:shd w:val="clear" w:color="auto" w:fill="00FF00"/>
        </w:rPr>
        <w:t>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«Причастный оборот»</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 23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Экскурсия по родному посёлку. Устная беседа.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 24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Сочинение «Мой родной посёлок»</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21.11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Страдательные 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22.11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Действительные 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23.11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10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Образование действительных причастий настоящего времени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27.11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 25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Подготовка к написанию контрольного сочинения по картине И.И. Шишкина «Утро в сосновом лесу»</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28.11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Образование страдательных причастий настоящего времени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29.11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12 </w:t>
      </w:r>
      <w:r w:rsidRPr="000F47C1">
        <w:rPr>
          <w:rFonts w:ascii="Times New Roman" w:eastAsia="Times New Roman" w:hAnsi="Times New Roman" w:cs="Times New Roman"/>
          <w:b/>
          <w:bCs/>
          <w:color w:val="000000"/>
          <w:sz w:val="24"/>
          <w:szCs w:val="24"/>
          <w:shd w:val="clear" w:color="auto" w:fill="00FF00"/>
        </w:rPr>
        <w:t>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«Образование действительных и страдательных причастий настоящего времени»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30.11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 26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Написание сочинения-рассуждения «По одёжке встречают»</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04.12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Образование действительных причастий прошедшего времени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05.12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Образование страдательных причастий прошедшего времени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06.12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Образование действительных и страдательных причастий прошедшего времени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07.12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w:t>
      </w:r>
      <w:r w:rsidRPr="000F47C1">
        <w:rPr>
          <w:rFonts w:ascii="Times New Roman" w:eastAsia="Times New Roman" w:hAnsi="Times New Roman" w:cs="Times New Roman"/>
          <w:b/>
          <w:bCs/>
          <w:color w:val="000000"/>
          <w:sz w:val="24"/>
          <w:szCs w:val="24"/>
        </w:rPr>
        <w:t>КР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Полугодовая контрольная работа за 1 полугодие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Полные и краткие формы страдательных причастий</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18</w:t>
      </w:r>
      <w:r w:rsidRPr="000F47C1">
        <w:rPr>
          <w:rFonts w:ascii="Times New Roman" w:eastAsia="Times New Roman" w:hAnsi="Times New Roman" w:cs="Times New Roman"/>
          <w:b/>
          <w:bCs/>
          <w:color w:val="000000"/>
          <w:sz w:val="24"/>
          <w:szCs w:val="24"/>
          <w:shd w:val="clear" w:color="auto" w:fill="00FF00"/>
        </w:rPr>
        <w:t>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«Полные и краткие 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Правописание Н и НН в причастиях</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20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Правописание Н и НН в отглагольных прилагательных</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18.12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21ПР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lastRenderedPageBreak/>
        <w:t>Практическая работа: «Правописание Н и НН в причастиях»</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Слитное и раздельное написание НЕ с причастиями</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20.12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23ПР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«Слитное и раздельное написание НЕ с причастиями»</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21.12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Морфологический разбор причастия</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25.12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Употребление причастий в речи</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26.12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Повторение правописания причастий настоящего и прошедшего времени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27.12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27</w:t>
      </w:r>
      <w:r w:rsidRPr="000F47C1">
        <w:rPr>
          <w:rFonts w:ascii="Times New Roman" w:eastAsia="Times New Roman" w:hAnsi="Times New Roman" w:cs="Times New Roman"/>
          <w:b/>
          <w:bCs/>
          <w:color w:val="000000"/>
          <w:sz w:val="24"/>
          <w:szCs w:val="24"/>
        </w:rPr>
        <w:t> КР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Контрольная работа по теме: «Причастие»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28.12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28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Анализ результатов выполнения контрольной работы</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7"/>
          <w:szCs w:val="27"/>
        </w:rPr>
        <w:t>3 четверть</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Деепричастие - 12ч, развитие речи – 2ч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Что такое деепричастие</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Признаки глагола и наречия у деепричастия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15.01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Деепричастный оборот</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Деепричастия несовершенного и совершенного вида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17.01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Образование деепричастий</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18.01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69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Образование деепричастий</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22.01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Морфологический разбор деепричастия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23.01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 27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Сжатое изложение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24.01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Употребление деепричастий в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25.01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9</w:t>
      </w:r>
      <w:r w:rsidRPr="000F47C1">
        <w:rPr>
          <w:rFonts w:ascii="Times New Roman" w:eastAsia="Times New Roman" w:hAnsi="Times New Roman" w:cs="Times New Roman"/>
          <w:b/>
          <w:bCs/>
          <w:color w:val="000000"/>
          <w:sz w:val="24"/>
          <w:szCs w:val="24"/>
          <w:shd w:val="clear" w:color="auto" w:fill="00FF00"/>
        </w:rPr>
        <w:t>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«Употребление деепричастий в речи»</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29.01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 28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Устное сочинение по картине О.В. Белоковской «Портрет Сына»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30.01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Повторение темы: «Деепричастие»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31.01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w:t>
      </w:r>
      <w:r w:rsidRPr="000F47C1">
        <w:rPr>
          <w:rFonts w:ascii="Times New Roman" w:eastAsia="Times New Roman" w:hAnsi="Times New Roman" w:cs="Times New Roman"/>
          <w:b/>
          <w:bCs/>
          <w:color w:val="000000"/>
          <w:sz w:val="24"/>
          <w:szCs w:val="24"/>
        </w:rPr>
        <w:t> КР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Контрольная работа по теме «Деепричастие»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01.02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Анализ результатов выполнения контрольной работы</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Служебные части речи – 45ч , развитие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Служебные части речи – 1ч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05.02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Служебные части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Предлог - 10, развитие речи – 4ч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06.02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Предлог как служебная часть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07.02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Разряды предлогов</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08.02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3</w:t>
      </w:r>
      <w:r w:rsidRPr="000F47C1">
        <w:rPr>
          <w:rFonts w:ascii="Times New Roman" w:eastAsia="Times New Roman" w:hAnsi="Times New Roman" w:cs="Times New Roman"/>
          <w:b/>
          <w:bCs/>
          <w:color w:val="000000"/>
          <w:sz w:val="24"/>
          <w:szCs w:val="24"/>
          <w:shd w:val="clear" w:color="auto" w:fill="00FF00"/>
        </w:rPr>
        <w:t>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«Разряды предлогов»</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12.02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РР 29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Сочинение по пословице (упр. 281)</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РР30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Написание сочинения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План морфологического разбора предлога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15.02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Правописание предлогов</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shd w:val="clear" w:color="auto" w:fill="00FF00"/>
        </w:rPr>
        <w:t>6ПР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 Правописание предлогов»</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20.02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РР31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i/>
          <w:iCs/>
          <w:color w:val="000000"/>
          <w:sz w:val="24"/>
          <w:szCs w:val="24"/>
          <w:shd w:val="clear" w:color="auto" w:fill="00FF00"/>
        </w:rPr>
        <w:t>Сочинение – рассуждение «Что значит беречь себя для учения?»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21.02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Употребление предлогов в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22.02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8ПР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«Употребление предлогов в речи. Проверяем себя»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26.02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9КР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Контрольная работа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27.02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РР32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Устное рассуждение (дискуссия) «Нужны ли будут книги на печатной основе?»</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28.02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10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Анализ контрольной работы.</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Союз – 14 ч, развитие речи – 3ч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01.03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Союз как служебная часть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05.03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94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Игра-квест «Найди союз»</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06.03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Сочинительные союзы и их разряды. Соединительные союзы.</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07.03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Сочинительные союзы. Противительные и разделительные союзы.</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5ПР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«Сочинительные союзы»</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98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РР33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Сочинение по упр. 305 «Музей, о котором хочу рассказать»</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rPr>
        <w:t>99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Подчинительные союзы и их разряды.</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15.03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rPr>
        <w:t>100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7ПР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«Различаем сочинительные и подчинительные союзы»</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rPr>
        <w:t>101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Морфологический разбор союза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20.03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rPr>
        <w:t>102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Правописание союзов</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21.03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hd w:val="clear" w:color="auto" w:fill="00FF00"/>
        </w:rPr>
        <w:t>103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10ПР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«Правописание союзов»</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22.03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rPr>
        <w:t>104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12КР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Контрольная работа по теме «Союз»</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7"/>
          <w:szCs w:val="27"/>
        </w:rPr>
        <w:t>4 четверть</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02.04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Употребление союзов в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03.04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Практическая работа «Проверяем себя»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04.0</w:t>
      </w:r>
      <w:r w:rsidR="002F11EA">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РР34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Сочинение – рассуждение «Что такое память»</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05.04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РР35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Сжатое изложение по тексту упр.326</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09.04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Анализ контрольной работы</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Частица – 17 ч, развитие речи – 3ч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Урок-исследование «Частица».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Частица как служебная часть речи. Разряды частиц по составу</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Частица как служебная часть речи. Разряды частиц по значению</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Формообразующие частицы</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17.04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114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5</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Лингвистическая игра по теме: «Частица как служебная часть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18.04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115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i/>
          <w:iCs/>
          <w:color w:val="000000"/>
          <w:sz w:val="24"/>
          <w:szCs w:val="24"/>
          <w:shd w:val="clear" w:color="auto" w:fill="00FF00"/>
        </w:rPr>
        <w:t>Урок-исследование «</w:t>
      </w:r>
      <w:r w:rsidRPr="000F47C1">
        <w:rPr>
          <w:rFonts w:ascii="Times New Roman" w:eastAsia="Times New Roman" w:hAnsi="Times New Roman" w:cs="Times New Roman"/>
          <w:color w:val="000000"/>
          <w:sz w:val="24"/>
          <w:szCs w:val="24"/>
          <w:shd w:val="clear" w:color="auto" w:fill="00FF00"/>
        </w:rPr>
        <w:t>Правописание частиц»</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19.04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Правописание частиц</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23.04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Практическая работа: «Правописание частиц»</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24.04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118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РР36</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Сочинение «Стиль жизни …. Какой мне ближе?» (по упр. 344)</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25.04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119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hd w:val="clear" w:color="auto" w:fill="00FF00"/>
        </w:rPr>
        <w:t>Урок-лаборатория по теме: «Частицы НЕ и НИ»</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26.04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Правописание частиц НЕ и НИ</w:t>
      </w:r>
    </w:p>
    <w:p w:rsidR="000F47C1" w:rsidRPr="000F47C1" w:rsidRDefault="000F47C1" w:rsidP="000F47C1">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28.04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121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lastRenderedPageBreak/>
        <w:t>11ПР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«Правописание частиц НЕ и НИ»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Морфологический разбор частицы</w:t>
      </w:r>
    </w:p>
    <w:p w:rsidR="000F47C1" w:rsidRPr="000F47C1" w:rsidRDefault="000F47C1" w:rsidP="002F11EA">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07.05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123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РР37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Сочинение по картине с грамматическим заданием (по упр.361)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08.05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124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Лингвистическое наблюдение: «Употребление частиц в речи»</w:t>
      </w:r>
    </w:p>
    <w:p w:rsidR="000F47C1" w:rsidRPr="000F47C1" w:rsidRDefault="000F47C1" w:rsidP="002F11EA">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10.05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125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14ПР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«Употребление частиц в речи»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14.05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РР38</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Устное сочинение « Один день из моей школьной жизни»</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15.05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127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15ПР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«Проверяем себя»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128</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16КР</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Контрольная работа по теме: «Частица»</w:t>
      </w:r>
    </w:p>
    <w:p w:rsidR="000F47C1" w:rsidRPr="000F47C1" w:rsidRDefault="000F47C1" w:rsidP="002F11EA">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17.05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129</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17</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i/>
          <w:iCs/>
          <w:color w:val="000000"/>
          <w:sz w:val="24"/>
          <w:szCs w:val="24"/>
        </w:rPr>
        <w:t>Анализ результатов выполнения контрольной работы</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Междометие, звукоподражательные слова – 2ч, развитие речи – 1ч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21.05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130</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Урок-исследование «Междометия – это какая часть речи?» Звукоподражательные слова</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22.05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131</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shd w:val="clear" w:color="auto" w:fill="00FF00"/>
        </w:rPr>
        <w:t>РР39</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Написание сочинения – лингвистической сказки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23.05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132</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РР40</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Текст. Основная мысль текста. Тема. Заголовок. Стиль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24.05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133</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Практическая работа «Проверяем себя»</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color w:val="000000"/>
          <w:sz w:val="24"/>
          <w:szCs w:val="24"/>
        </w:rPr>
        <w:t>Повторение изученного – 4ч</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28.05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134</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lastRenderedPageBreak/>
        <w:t>1</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Морфология. Самостоятельные части . Служебные части речи</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29.05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2</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Промежуточная аттестация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30.05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136</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Анализ промежуточной аттестации. Орфография и пунктуация.</w:t>
      </w:r>
    </w:p>
    <w:p w:rsidR="000F47C1" w:rsidRPr="000F47C1" w:rsidRDefault="000F47C1" w:rsidP="002F11EA">
      <w:pPr>
        <w:shd w:val="clear" w:color="auto" w:fill="FFFFFF"/>
        <w:spacing w:after="0" w:line="240" w:lineRule="auto"/>
        <w:jc w:val="righ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31.05</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137</w:t>
      </w:r>
    </w:p>
    <w:p w:rsidR="000F47C1" w:rsidRPr="000F47C1" w:rsidRDefault="000F47C1" w:rsidP="000F47C1">
      <w:pPr>
        <w:shd w:val="clear" w:color="auto" w:fill="FFFFFF"/>
        <w:spacing w:after="0" w:line="240" w:lineRule="auto"/>
        <w:jc w:val="center"/>
        <w:rPr>
          <w:rFonts w:ascii="Arial" w:eastAsia="Times New Roman" w:hAnsi="Arial" w:cs="Arial"/>
          <w:color w:val="000000"/>
          <w:sz w:val="21"/>
          <w:szCs w:val="21"/>
        </w:rPr>
      </w:pPr>
      <w:r w:rsidRPr="000F47C1">
        <w:rPr>
          <w:rFonts w:ascii="Times New Roman" w:eastAsia="Times New Roman" w:hAnsi="Times New Roman" w:cs="Times New Roman"/>
          <w:b/>
          <w:bCs/>
          <w:i/>
          <w:iCs/>
          <w:color w:val="000000"/>
          <w:sz w:val="24"/>
          <w:szCs w:val="24"/>
        </w:rPr>
        <w:t>4</w:t>
      </w:r>
    </w:p>
    <w:p w:rsidR="000F47C1" w:rsidRPr="000F47C1" w:rsidRDefault="000F47C1" w:rsidP="000F47C1">
      <w:pPr>
        <w:shd w:val="clear" w:color="auto" w:fill="FFFFFF"/>
        <w:spacing w:after="0" w:line="240" w:lineRule="auto"/>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Игра «Путешествие в Руссознанию 8-го класса»</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Обозначение </w:t>
      </w:r>
      <w:r w:rsidRPr="000F47C1">
        <w:rPr>
          <w:rFonts w:ascii="Times New Roman" w:eastAsia="Times New Roman" w:hAnsi="Times New Roman" w:cs="Times New Roman"/>
          <w:color w:val="000000"/>
          <w:sz w:val="24"/>
          <w:szCs w:val="24"/>
          <w:shd w:val="clear" w:color="auto" w:fill="FFFF00"/>
        </w:rPr>
        <w:t>1</w:t>
      </w:r>
      <w:r w:rsidRPr="000F47C1">
        <w:rPr>
          <w:rFonts w:ascii="Times New Roman" w:eastAsia="Times New Roman" w:hAnsi="Times New Roman" w:cs="Times New Roman"/>
          <w:color w:val="000000"/>
          <w:sz w:val="24"/>
          <w:szCs w:val="24"/>
        </w:rPr>
        <w:t> - объединённые уроки</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shd w:val="clear" w:color="auto" w:fill="00FF00"/>
        </w:rPr>
        <w:t>2</w:t>
      </w:r>
      <w:r w:rsidRPr="000F47C1">
        <w:rPr>
          <w:rFonts w:ascii="Times New Roman" w:eastAsia="Times New Roman" w:hAnsi="Times New Roman" w:cs="Times New Roman"/>
          <w:color w:val="000000"/>
          <w:sz w:val="24"/>
          <w:szCs w:val="24"/>
        </w:rPr>
        <w:t> – практическая часть</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r w:rsidRPr="000F47C1">
        <w:rPr>
          <w:rFonts w:ascii="Times New Roman" w:eastAsia="Times New Roman" w:hAnsi="Times New Roman" w:cs="Times New Roman"/>
          <w:color w:val="000000"/>
          <w:sz w:val="24"/>
          <w:szCs w:val="24"/>
        </w:rPr>
        <w:t>В связи с тем, что годовым календарным учебным графиком школы продолжительность учебного года составляет 34 учебные недели и 1 день, в тематическом планировании сокращены часы по теме: «Междометие и звукоподражательные слова» и на повторение изученного в конце года объединены часы повторения по теме «Морфология», «Анализ аттестации» с «орфографией и пунктуацией»</w:t>
      </w:r>
    </w:p>
    <w:p w:rsidR="000F47C1" w:rsidRPr="000F47C1" w:rsidRDefault="000F47C1" w:rsidP="000F47C1">
      <w:pPr>
        <w:shd w:val="clear" w:color="auto" w:fill="FFFFFF"/>
        <w:spacing w:after="0" w:line="294" w:lineRule="atLeast"/>
        <w:rPr>
          <w:rFonts w:ascii="Arial" w:eastAsia="Times New Roman" w:hAnsi="Arial" w:cs="Arial"/>
          <w:color w:val="000000"/>
          <w:sz w:val="21"/>
          <w:szCs w:val="21"/>
        </w:rPr>
      </w:pPr>
    </w:p>
    <w:p w:rsidR="00820657" w:rsidRDefault="00820657"/>
    <w:sectPr w:rsidR="00820657" w:rsidSect="002F11EA">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1115"/>
    <w:multiLevelType w:val="multilevel"/>
    <w:tmpl w:val="E646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74619"/>
    <w:multiLevelType w:val="multilevel"/>
    <w:tmpl w:val="D46A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C96C52"/>
    <w:multiLevelType w:val="multilevel"/>
    <w:tmpl w:val="8420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E1791"/>
    <w:multiLevelType w:val="multilevel"/>
    <w:tmpl w:val="8DF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642DD"/>
    <w:multiLevelType w:val="multilevel"/>
    <w:tmpl w:val="9416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A4927"/>
    <w:multiLevelType w:val="multilevel"/>
    <w:tmpl w:val="468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47C1"/>
    <w:rsid w:val="000F47C1"/>
    <w:rsid w:val="0026346D"/>
    <w:rsid w:val="00295444"/>
    <w:rsid w:val="002F11EA"/>
    <w:rsid w:val="00345839"/>
    <w:rsid w:val="00693937"/>
    <w:rsid w:val="00820657"/>
    <w:rsid w:val="00906813"/>
    <w:rsid w:val="00AA1E3B"/>
    <w:rsid w:val="00B13DF8"/>
    <w:rsid w:val="00B63D1C"/>
    <w:rsid w:val="00E31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7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8272</Words>
  <Characters>47154</Characters>
  <Application>Microsoft Office Word</Application>
  <DocSecurity>0</DocSecurity>
  <Lines>392</Lines>
  <Paragraphs>110</Paragraphs>
  <ScaleCrop>false</ScaleCrop>
  <Company>Reanimator Extreme Edition</Company>
  <LinksUpToDate>false</LinksUpToDate>
  <CharactersWithSpaces>55316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12</cp:revision>
  <cp:lastPrinted>2019-12-01T07:43:00Z</cp:lastPrinted>
  <dcterms:created xsi:type="dcterms:W3CDTF">2019-11-22T13:48:00Z</dcterms:created>
  <dcterms:modified xsi:type="dcterms:W3CDTF">2020-01-07T14:35:00Z</dcterms:modified>
</cp:coreProperties>
</file>