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62" w:rsidRDefault="00713921" w:rsidP="006B73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6B7362" w:rsidRDefault="00AA0C30" w:rsidP="006B73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директора МК</w:t>
      </w:r>
      <w:r w:rsidR="00504A2B" w:rsidRPr="006B7362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 xml:space="preserve">Усемикентская </w:t>
      </w:r>
      <w:r w:rsidR="00713921">
        <w:rPr>
          <w:rFonts w:ascii="Times New Roman" w:hAnsi="Times New Roman" w:cs="Times New Roman"/>
          <w:sz w:val="24"/>
          <w:szCs w:val="24"/>
        </w:rPr>
        <w:t>СОШ</w:t>
      </w:r>
      <w:r w:rsidR="00504A2B" w:rsidRPr="006B736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B7362" w:rsidRDefault="006B7362" w:rsidP="006B73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A0C3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   от </w:t>
      </w:r>
      <w:r w:rsidR="00AA0C30">
        <w:rPr>
          <w:rFonts w:ascii="Times New Roman" w:hAnsi="Times New Roman" w:cs="Times New Roman"/>
          <w:sz w:val="24"/>
          <w:szCs w:val="24"/>
        </w:rPr>
        <w:t>25.01.2023</w:t>
      </w:r>
      <w:r w:rsidR="00713921">
        <w:rPr>
          <w:rFonts w:ascii="Times New Roman" w:hAnsi="Times New Roman" w:cs="Times New Roman"/>
          <w:sz w:val="24"/>
          <w:szCs w:val="24"/>
        </w:rPr>
        <w:t>г.</w:t>
      </w:r>
    </w:p>
    <w:p w:rsidR="006B7362" w:rsidRPr="006B7362" w:rsidRDefault="00504A2B" w:rsidP="006B73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6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B7362" w:rsidRDefault="00504A2B" w:rsidP="006B73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62">
        <w:rPr>
          <w:rFonts w:ascii="Times New Roman" w:hAnsi="Times New Roman" w:cs="Times New Roman"/>
          <w:b/>
          <w:sz w:val="24"/>
          <w:szCs w:val="24"/>
        </w:rPr>
        <w:t>о системе наставничества педагогических работников</w:t>
      </w:r>
    </w:p>
    <w:p w:rsidR="006B7362" w:rsidRPr="006B7362" w:rsidRDefault="00AA0C30" w:rsidP="006B73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МК</w:t>
      </w:r>
      <w:r w:rsidR="00504A2B" w:rsidRPr="006B7362">
        <w:rPr>
          <w:rFonts w:ascii="Times New Roman" w:hAnsi="Times New Roman" w:cs="Times New Roman"/>
          <w:b/>
          <w:sz w:val="24"/>
          <w:szCs w:val="24"/>
        </w:rPr>
        <w:t>ОУ «</w:t>
      </w:r>
      <w:r>
        <w:rPr>
          <w:rFonts w:ascii="Times New Roman" w:hAnsi="Times New Roman" w:cs="Times New Roman"/>
          <w:b/>
          <w:sz w:val="24"/>
          <w:szCs w:val="24"/>
        </w:rPr>
        <w:t xml:space="preserve">Усемикентская </w:t>
      </w:r>
      <w:r w:rsidR="00713921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504A2B" w:rsidRPr="006B7362">
        <w:rPr>
          <w:rFonts w:ascii="Times New Roman" w:hAnsi="Times New Roman" w:cs="Times New Roman"/>
          <w:b/>
          <w:sz w:val="24"/>
          <w:szCs w:val="24"/>
        </w:rPr>
        <w:t>»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1.1. Настоящее Положение о системе наставничества педагогических работников в МБОУ «</w:t>
      </w:r>
      <w:r w:rsidR="00713921">
        <w:rPr>
          <w:rFonts w:ascii="Times New Roman" w:hAnsi="Times New Roman" w:cs="Times New Roman"/>
          <w:sz w:val="24"/>
          <w:szCs w:val="24"/>
        </w:rPr>
        <w:t>Новокаякентская СОШ</w:t>
      </w:r>
      <w:r w:rsidRPr="006B7362">
        <w:rPr>
          <w:rFonts w:ascii="Times New Roman" w:hAnsi="Times New Roman" w:cs="Times New Roman"/>
          <w:sz w:val="24"/>
          <w:szCs w:val="24"/>
        </w:rPr>
        <w:t xml:space="preserve">» определяет цели, задачи, формы и порядок осуществления наставничества (далее – Положение). Разработано в соответствии с нормативной правовой базой в сфере образования и наставничества.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1.2. В Положении используются следующие понятия: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Наставник – педагогический работник, назначаемый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Куратор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ой) программ(ы) наставничества. 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Форма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Персонализированная программа наставничества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1.3. Основными принципами системы наставничества педагогических работников являются: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lastRenderedPageBreak/>
        <w:t>1) принцип научности - предполагает применение научно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>- обоснованных методик и технологий в сфере наставничества педагогических работников;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2) принцип системности и стратегической целостности -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5) принцип добровольности, свободы выбора, учета многофакторности в определении и совместной деятельности наставника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и наставляемого;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6) принцип аксиологичности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7) 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9) принцип равенства признает, что наставничество реализуется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2. Цель и задачи системы наставничества. Формы наставничества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2.1. Цель системы наставничества педагогических работников в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>образовательной организации – реализация комплекса мер по созданию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эффективной среды наставничества в образовательной организации, способствующей непрерывному профессиональному </w:t>
      </w:r>
      <w:r w:rsidRPr="006B7362">
        <w:rPr>
          <w:rFonts w:ascii="Times New Roman" w:hAnsi="Times New Roman" w:cs="Times New Roman"/>
          <w:sz w:val="24"/>
          <w:szCs w:val="24"/>
        </w:rPr>
        <w:lastRenderedPageBreak/>
        <w:t xml:space="preserve">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2.2. Задачи системы наставничества педагогических работников: 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>профессиональной траектории;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оказывать помощь в освоении цифровой информационно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>- 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- методического сопровождения педагогических работников и управленческих кадров;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- содействовать увеличению числа закрепившихся в профессии педагогических кадров, в том числе молодых/начинающих педагогов;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362">
        <w:rPr>
          <w:rFonts w:ascii="Times New Roman" w:hAnsi="Times New Roman" w:cs="Times New Roman"/>
          <w:sz w:val="24"/>
          <w:szCs w:val="24"/>
        </w:rPr>
        <w:t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- обеспечивать формирование и развитие профессиональных знаний и навыков педагога, в отношении которого осуществляется наставничество;</w:t>
      </w:r>
      <w:proofErr w:type="gramEnd"/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</w:t>
      </w:r>
      <w:r w:rsidRPr="006B7362">
        <w:rPr>
          <w:rFonts w:ascii="Times New Roman" w:hAnsi="Times New Roman" w:cs="Times New Roman"/>
          <w:sz w:val="24"/>
          <w:szCs w:val="24"/>
        </w:rPr>
        <w:lastRenderedPageBreak/>
        <w:t xml:space="preserve">возложенные на них должностные обязанности, повышать свой профессиональный уровень.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2.3. 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 xml:space="preserve">Виртуальное (дистанционное) наставничество – дистанционная форма организации наставничества с использованием информационно- 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  <w:proofErr w:type="gramEnd"/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Наставничество в группе – форма наставничества, когда один наставник взаимодействует с группой наставляемых одновременно (от двух и более человек). Краткосрочное или целеполагающее наставничество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362">
        <w:rPr>
          <w:rFonts w:ascii="Times New Roman" w:hAnsi="Times New Roman" w:cs="Times New Roman"/>
          <w:sz w:val="24"/>
          <w:szCs w:val="24"/>
        </w:rPr>
        <w:t>Скоростное наставничество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интересамиили обменом опытом.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равному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»). Традиционная форма наставничества («один-на-один») – взаимодействие между более </w:t>
      </w:r>
      <w:r w:rsidRPr="006B7362">
        <w:rPr>
          <w:rFonts w:ascii="Times New Roman" w:hAnsi="Times New Roman" w:cs="Times New Roman"/>
          <w:sz w:val="24"/>
          <w:szCs w:val="24"/>
        </w:rPr>
        <w:lastRenderedPageBreak/>
        <w:t>опытным и начинающим работником в течение определенного продолжительного времени. Обычно проводится отбор наставника и наставляемого по определенным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критериям: опыт, навыки, личностные характеристики и др.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362">
        <w:rPr>
          <w:rFonts w:ascii="Times New Roman" w:hAnsi="Times New Roman" w:cs="Times New Roman"/>
          <w:sz w:val="24"/>
          <w:szCs w:val="24"/>
        </w:rPr>
        <w:t>Форма наставничества «учитель – учитель» – способ реализации целевой модели наставничества через организацию взаимодействия наставнической пары «учитель</w:t>
      </w:r>
      <w:r w:rsidR="006B7362">
        <w:rPr>
          <w:rFonts w:ascii="Times New Roman" w:hAnsi="Times New Roman" w:cs="Times New Roman"/>
          <w:sz w:val="24"/>
          <w:szCs w:val="24"/>
        </w:rPr>
        <w:t>-</w:t>
      </w:r>
      <w:r w:rsidRPr="006B7362">
        <w:rPr>
          <w:rFonts w:ascii="Times New Roman" w:hAnsi="Times New Roman" w:cs="Times New Roman"/>
          <w:sz w:val="24"/>
          <w:szCs w:val="24"/>
        </w:rPr>
        <w:t>профессионал – учитель, вовлеченный в различные формы поддержки и сопровождения» Форма наставничества «руководитель образовательной организации-учитель»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 –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психолого- педагогических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условий и ресурсов.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3. Организация системы наставничества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3.2. 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3.3. Руководитель образовательной организации: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утверждает Дорожную карту (план мероприятий) по реализации Положения о системе наставничества педагогических работнико</w:t>
      </w:r>
      <w:r w:rsidR="006B7362">
        <w:rPr>
          <w:rFonts w:ascii="Times New Roman" w:hAnsi="Times New Roman" w:cs="Times New Roman"/>
          <w:sz w:val="24"/>
          <w:szCs w:val="24"/>
        </w:rPr>
        <w:t>в в образовательной организации</w:t>
      </w:r>
      <w:r w:rsidRPr="006B7362">
        <w:rPr>
          <w:rFonts w:ascii="Times New Roman" w:hAnsi="Times New Roman" w:cs="Times New Roman"/>
          <w:sz w:val="24"/>
          <w:szCs w:val="24"/>
        </w:rPr>
        <w:t>;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издает прика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з(</w:t>
      </w:r>
      <w:proofErr w:type="spellStart"/>
      <w:proofErr w:type="gramEnd"/>
      <w:r w:rsidRPr="006B736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6B7362">
        <w:rPr>
          <w:rFonts w:ascii="Times New Roman" w:hAnsi="Times New Roman" w:cs="Times New Roman"/>
          <w:sz w:val="24"/>
          <w:szCs w:val="24"/>
        </w:rPr>
        <w:t xml:space="preserve">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lastRenderedPageBreak/>
        <w:t xml:space="preserve"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3.4. Куратор реализации программ наставничества: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назначается руководителем образовательной организации из числа заместителей руководителя;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своевременно (не менее одного раза в год) актуализирует информацию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организует повышение уровня профессионального мастерства наставников, в том числе на стажировочных площадках и в базовых школах с привлечением наставников из других образовательных организаций;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курирует процесс разработки и реализации персонализированных программ наставничества;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362">
        <w:rPr>
          <w:rFonts w:ascii="Times New Roman" w:hAnsi="Times New Roman" w:cs="Times New Roman"/>
          <w:sz w:val="24"/>
          <w:szCs w:val="24"/>
        </w:rPr>
        <w:t xml:space="preserve">- 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- осуществляет мониторинг эффективности и результативности реализации системы наставничества в образовательной организации, оценкувовлеченности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 </w:t>
      </w:r>
      <w:proofErr w:type="gramEnd"/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lastRenderedPageBreak/>
        <w:t xml:space="preserve"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3.5. Методическое объединение наставников/комиссия/совет (при его наличии):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предметное содержание, методика обучения и преподавания, воспитательная деятельность, организация урочной и внеурочной деятельности, психолого- педагогическое сопровождение наставляемых и наставников и т.п.);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принимает участие в разработке методического сопровождения разнообразных форм наставничества педагогических работников;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 - участвует в мониторинге реализации персонализированных программ наставничества педагогических работников;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является открытой площадкой для осуществления консультационных, согласовательных функций и функций медиации;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принимает участие в формировании банка лучших практик наставничества педагогических работников, информационном сопровождении персонализированных 6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4. Права и обязанности наставника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4.1. Права наставника: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lastRenderedPageBreak/>
        <w:t xml:space="preserve">- привлекать для оказания помощи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других педагогических работников образовательной организации с их согласия;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осуществлять мониторинг деятельности наставляемого в форме личной проверки выполнения заданий.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4.2. Обязанности наставника: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находиться во взаимодействии со всеми структурами образовательной организации, осуществляющими работу с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рекомендовать участие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5. Права и обязанности наставляемого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5.1. Права наставляемого: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систематически повышать свой профессиональный уровень;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участвовать в составлении персонализированной программы наставничества педагогических работников;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lastRenderedPageBreak/>
        <w:t xml:space="preserve">- обращаться к наставнику за помощью по вопросам, связанным с должностными обязанностями, профессиональной деятельностью;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обращаться к куратору и руководителю образовательной организации с ходатайством о замене наставника.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5.2. Обязанности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реализовывать мероприятия плана персонализированной программы наставничества в установленные сроки;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соблюдать правила внутреннего трудового распорядка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выполнять указания и рекомендации наставника по исполнению должностных, профессиональных обязанностей; - 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устранять совместно с наставником допущенные ошибки и выявленные затруднения;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проявлять дисциплинированность, организованность и культуру в работе и учебе;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учиться у наставника передовым, инновационным методам и формам работы, правильно строить свои взаимоотношения с ним.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6. Процесс формирования пар и групп наставников и педагогов, в отношении которых осуществляется наставничество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6.1. Формирование наставнических пар (групп) осуществляется по основным критериям: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профессиональный профиль или личный (компетентностный) опыт наставника должны соответствовать запросам наставляемого или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руководителя образовательной организации.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lastRenderedPageBreak/>
        <w:t xml:space="preserve">7. Завершение персонализированной программы наставничества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7.1. Завершение персонализированной программы наставничества происходит в случае: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завершения плана мероприятий персонализированной программы наставничества в полном объеме;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по инициативе наставника или наставляемого и/или обоюдному решению (по уважительным обстоятельствам);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7.2. Изменение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8. Условия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на сайте образовательной организации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8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8.2.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9. Заключительные положения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2421A6" w:rsidRP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9.2.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sectPr w:rsidR="002421A6" w:rsidRPr="006B7362" w:rsidSect="00242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04A2B"/>
    <w:rsid w:val="002421A6"/>
    <w:rsid w:val="003B4360"/>
    <w:rsid w:val="00504A2B"/>
    <w:rsid w:val="006B7362"/>
    <w:rsid w:val="00713921"/>
    <w:rsid w:val="008932D4"/>
    <w:rsid w:val="00AA0C30"/>
    <w:rsid w:val="00E8280D"/>
    <w:rsid w:val="00FB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3684</Words>
  <Characters>21000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Магомедамин Саидов</dc:creator>
  <cp:lastModifiedBy>1</cp:lastModifiedBy>
  <cp:revision>3</cp:revision>
  <cp:lastPrinted>2022-03-16T14:47:00Z</cp:lastPrinted>
  <dcterms:created xsi:type="dcterms:W3CDTF">2023-01-27T06:35:00Z</dcterms:created>
  <dcterms:modified xsi:type="dcterms:W3CDTF">2023-01-27T09:42:00Z</dcterms:modified>
</cp:coreProperties>
</file>